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23D" w:rsidRPr="000E5A6A" w:rsidRDefault="00E978A2" w:rsidP="00A003B5">
      <w:pPr>
        <w:spacing w:after="0" w:line="240" w:lineRule="auto"/>
        <w:ind w:left="4248" w:firstLine="708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 xml:space="preserve">УТВЕРЖДЕН </w:t>
      </w:r>
    </w:p>
    <w:p w:rsidR="00A003B5" w:rsidRPr="000E5A6A" w:rsidRDefault="00A003B5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>п</w:t>
      </w:r>
      <w:r w:rsidR="00E978A2" w:rsidRPr="000E5A6A">
        <w:rPr>
          <w:rFonts w:ascii="Liberation Serif" w:hAnsi="Liberation Serif"/>
          <w:sz w:val="28"/>
          <w:szCs w:val="28"/>
        </w:rPr>
        <w:t xml:space="preserve">ротоколом заседания </w:t>
      </w:r>
    </w:p>
    <w:p w:rsidR="001A06B1" w:rsidRPr="000E5A6A" w:rsidRDefault="00E978A2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>Общественного совета при Департаменте по обеспечению деятельности мировых судей свердло</w:t>
      </w:r>
      <w:r w:rsidR="001A06B1" w:rsidRPr="000E5A6A">
        <w:rPr>
          <w:rFonts w:ascii="Liberation Serif" w:hAnsi="Liberation Serif"/>
          <w:sz w:val="28"/>
          <w:szCs w:val="28"/>
        </w:rPr>
        <w:t xml:space="preserve">вской области </w:t>
      </w:r>
    </w:p>
    <w:p w:rsidR="00E978A2" w:rsidRPr="000E5A6A" w:rsidRDefault="008540C3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>от 13.12.2020</w:t>
      </w:r>
      <w:r w:rsidR="001A06B1" w:rsidRPr="000E5A6A">
        <w:rPr>
          <w:rFonts w:ascii="Liberation Serif" w:hAnsi="Liberation Serif"/>
          <w:sz w:val="28"/>
          <w:szCs w:val="28"/>
        </w:rPr>
        <w:t xml:space="preserve"> № 4</w:t>
      </w:r>
    </w:p>
    <w:p w:rsidR="00A003B5" w:rsidRPr="000E5A6A" w:rsidRDefault="00A003B5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</w:p>
    <w:p w:rsidR="00D55D42" w:rsidRPr="000E5A6A" w:rsidRDefault="00D55D42" w:rsidP="00A003B5">
      <w:pPr>
        <w:spacing w:after="0" w:line="240" w:lineRule="auto"/>
        <w:ind w:left="4956"/>
        <w:rPr>
          <w:rFonts w:ascii="Liberation Serif" w:hAnsi="Liberation Serif"/>
          <w:sz w:val="28"/>
          <w:szCs w:val="28"/>
        </w:rPr>
      </w:pPr>
    </w:p>
    <w:p w:rsidR="00A003B5" w:rsidRPr="000E5A6A" w:rsidRDefault="00D6292B" w:rsidP="00EE61B1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>ДОКЛАД</w:t>
      </w:r>
    </w:p>
    <w:p w:rsidR="00D55D42" w:rsidRPr="000E5A6A" w:rsidRDefault="00EE5AFA" w:rsidP="00EE61B1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>о</w:t>
      </w:r>
      <w:r w:rsidR="00EE61B1" w:rsidRPr="000E5A6A">
        <w:rPr>
          <w:rFonts w:ascii="Liberation Serif" w:hAnsi="Liberation Serif"/>
          <w:sz w:val="28"/>
          <w:szCs w:val="28"/>
        </w:rPr>
        <w:t>б антимонопольно</w:t>
      </w:r>
      <w:r w:rsidRPr="000E5A6A">
        <w:rPr>
          <w:rFonts w:ascii="Liberation Serif" w:hAnsi="Liberation Serif"/>
          <w:sz w:val="28"/>
          <w:szCs w:val="28"/>
        </w:rPr>
        <w:t>м</w:t>
      </w:r>
      <w:r w:rsidR="00EE61B1" w:rsidRPr="000E5A6A">
        <w:rPr>
          <w:rFonts w:ascii="Liberation Serif" w:hAnsi="Liberation Serif"/>
          <w:sz w:val="28"/>
          <w:szCs w:val="28"/>
        </w:rPr>
        <w:t xml:space="preserve"> </w:t>
      </w:r>
      <w:proofErr w:type="spellStart"/>
      <w:r w:rsidR="00EE61B1" w:rsidRPr="000E5A6A">
        <w:rPr>
          <w:rFonts w:ascii="Liberation Serif" w:hAnsi="Liberation Serif"/>
          <w:sz w:val="28"/>
          <w:szCs w:val="28"/>
        </w:rPr>
        <w:t>комплаенсе</w:t>
      </w:r>
      <w:proofErr w:type="spellEnd"/>
      <w:r w:rsidR="00EE61B1" w:rsidRPr="000E5A6A">
        <w:rPr>
          <w:rFonts w:ascii="Liberation Serif" w:hAnsi="Liberation Serif"/>
          <w:sz w:val="28"/>
          <w:szCs w:val="28"/>
        </w:rPr>
        <w:t xml:space="preserve"> в Департаменте по обеспечению деятельности мировых судей Свердловской области</w:t>
      </w:r>
      <w:r w:rsidR="0045392A" w:rsidRPr="000E5A6A">
        <w:rPr>
          <w:rFonts w:ascii="Liberation Serif" w:hAnsi="Liberation Serif"/>
          <w:sz w:val="28"/>
          <w:szCs w:val="28"/>
        </w:rPr>
        <w:t xml:space="preserve"> в 2020 году</w:t>
      </w:r>
    </w:p>
    <w:p w:rsidR="00EE5AFA" w:rsidRPr="000E5A6A" w:rsidRDefault="00EE5AFA" w:rsidP="00EE5AFA">
      <w:pPr>
        <w:spacing w:after="0" w:line="240" w:lineRule="auto"/>
        <w:jc w:val="both"/>
        <w:rPr>
          <w:rFonts w:ascii="Liberation Serif" w:hAnsi="Liberation Serif"/>
          <w:sz w:val="28"/>
          <w:szCs w:val="28"/>
        </w:rPr>
      </w:pPr>
    </w:p>
    <w:p w:rsidR="00F32CD1" w:rsidRPr="000E5A6A" w:rsidRDefault="00FC5BA0" w:rsidP="00743BD4">
      <w:pPr>
        <w:shd w:val="clear" w:color="auto" w:fill="FFFFFF"/>
        <w:spacing w:after="0" w:line="317" w:lineRule="exact"/>
        <w:ind w:firstLine="708"/>
        <w:jc w:val="both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В соответствии с Указом Президента Российской Федерации </w:t>
      </w:r>
      <w:r w:rsidRPr="000E5A6A">
        <w:rPr>
          <w:rFonts w:ascii="Liberation Serif" w:eastAsia="Times New Roman" w:hAnsi="Liberation Serif" w:cs="Times New Roman"/>
          <w:sz w:val="28"/>
          <w:szCs w:val="28"/>
          <w:lang w:eastAsia="ru-RU"/>
        </w:rPr>
        <w:br/>
        <w:t>от 21 декабря 2017 года № 618 «Об основных направлениях государственной политики по развитию конкуренции»</w:t>
      </w:r>
      <w:r w:rsidRPr="000E5A6A">
        <w:rPr>
          <w:rFonts w:ascii="Liberation Serif" w:hAnsi="Liberation Serif"/>
          <w:sz w:val="28"/>
          <w:szCs w:val="28"/>
        </w:rPr>
        <w:t xml:space="preserve"> Департаментом по обеспечению деятельности мировых судей Свердловской области (далее – Департамент) принят приказ </w:t>
      </w:r>
      <w:r w:rsidR="00F32CD1" w:rsidRPr="000E5A6A">
        <w:rPr>
          <w:rFonts w:ascii="Liberation Serif" w:hAnsi="Liberation Serif"/>
          <w:sz w:val="28"/>
          <w:szCs w:val="28"/>
        </w:rPr>
        <w:t xml:space="preserve">от 04.03.2019 № 19 </w:t>
      </w:r>
      <w:r w:rsidR="008B34C0" w:rsidRPr="000E5A6A">
        <w:rPr>
          <w:rFonts w:ascii="Liberation Serif" w:hAnsi="Liberation Serif"/>
          <w:sz w:val="28"/>
          <w:szCs w:val="28"/>
        </w:rPr>
        <w:t>«</w:t>
      </w:r>
      <w:r w:rsidR="00F32CD1" w:rsidRPr="000E5A6A">
        <w:rPr>
          <w:rFonts w:ascii="Liberation Serif" w:hAnsi="Liberation Serif"/>
          <w:sz w:val="28"/>
          <w:szCs w:val="28"/>
        </w:rPr>
        <w:t xml:space="preserve">Об организации системы внутреннего обеспечения соответствия требованиям антимонопольного законодательства (антимонопольном </w:t>
      </w:r>
      <w:proofErr w:type="spellStart"/>
      <w:r w:rsidR="00F32CD1" w:rsidRPr="000E5A6A">
        <w:rPr>
          <w:rFonts w:ascii="Liberation Serif" w:hAnsi="Liberation Serif"/>
          <w:sz w:val="28"/>
          <w:szCs w:val="28"/>
        </w:rPr>
        <w:t>комплаенсе</w:t>
      </w:r>
      <w:proofErr w:type="spellEnd"/>
      <w:r w:rsidR="00F32CD1" w:rsidRPr="000E5A6A">
        <w:rPr>
          <w:rFonts w:ascii="Liberation Serif" w:hAnsi="Liberation Serif"/>
          <w:sz w:val="28"/>
          <w:szCs w:val="28"/>
        </w:rPr>
        <w:t>) в Департаменте по обеспечению деятельности мир</w:t>
      </w:r>
      <w:r w:rsidR="008B34C0" w:rsidRPr="000E5A6A">
        <w:rPr>
          <w:rFonts w:ascii="Liberation Serif" w:hAnsi="Liberation Serif"/>
          <w:sz w:val="28"/>
          <w:szCs w:val="28"/>
        </w:rPr>
        <w:t xml:space="preserve">овых судей Свердловской области», согласно которому в Департаменте создана система внутреннего обеспечения соответствия требованиям антимонопольного законодательства (антимонопольный </w:t>
      </w:r>
      <w:proofErr w:type="spellStart"/>
      <w:r w:rsidR="008B34C0" w:rsidRPr="000E5A6A">
        <w:rPr>
          <w:rFonts w:ascii="Liberation Serif" w:hAnsi="Liberation Serif"/>
          <w:sz w:val="28"/>
          <w:szCs w:val="28"/>
        </w:rPr>
        <w:t>комплаенс</w:t>
      </w:r>
      <w:proofErr w:type="spellEnd"/>
      <w:r w:rsidR="008B34C0" w:rsidRPr="000E5A6A">
        <w:rPr>
          <w:rFonts w:ascii="Liberation Serif" w:hAnsi="Liberation Serif"/>
          <w:sz w:val="28"/>
          <w:szCs w:val="28"/>
        </w:rPr>
        <w:t>).</w:t>
      </w:r>
    </w:p>
    <w:p w:rsidR="008B34C0" w:rsidRPr="000E5A6A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>В Департаменте утверждены:</w:t>
      </w:r>
    </w:p>
    <w:p w:rsidR="008B34C0" w:rsidRPr="000E5A6A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 xml:space="preserve">1) Положение об организации системы внутреннего обеспечения соответствия требованиям антимонопольного законодательства (антимонопольный </w:t>
      </w:r>
      <w:proofErr w:type="spellStart"/>
      <w:r w:rsidRPr="000E5A6A">
        <w:rPr>
          <w:rFonts w:ascii="Liberation Serif" w:hAnsi="Liberation Serif"/>
          <w:sz w:val="28"/>
          <w:szCs w:val="28"/>
        </w:rPr>
        <w:t>комплаенс</w:t>
      </w:r>
      <w:proofErr w:type="spellEnd"/>
      <w:r w:rsidRPr="000E5A6A">
        <w:rPr>
          <w:rFonts w:ascii="Liberation Serif" w:hAnsi="Liberation Serif"/>
          <w:sz w:val="28"/>
          <w:szCs w:val="28"/>
        </w:rPr>
        <w:t>) в Департаменте;</w:t>
      </w:r>
    </w:p>
    <w:p w:rsidR="008B34C0" w:rsidRPr="000E5A6A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 xml:space="preserve">2) Порядок проведения (процедура) внутреннего расследования, связанного с функционированием системы внутреннего обеспечения соответствия требованиям антимонопольного законодательства (антимонопольный </w:t>
      </w:r>
      <w:proofErr w:type="spellStart"/>
      <w:r w:rsidRPr="000E5A6A">
        <w:rPr>
          <w:rFonts w:ascii="Liberation Serif" w:hAnsi="Liberation Serif"/>
          <w:sz w:val="28"/>
          <w:szCs w:val="28"/>
        </w:rPr>
        <w:t>комплаенс</w:t>
      </w:r>
      <w:proofErr w:type="spellEnd"/>
      <w:r w:rsidRPr="000E5A6A">
        <w:rPr>
          <w:rFonts w:ascii="Liberation Serif" w:hAnsi="Liberation Serif"/>
          <w:sz w:val="28"/>
          <w:szCs w:val="28"/>
        </w:rPr>
        <w:t>) в Департаменте;</w:t>
      </w:r>
    </w:p>
    <w:p w:rsidR="008B34C0" w:rsidRPr="000E5A6A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 xml:space="preserve">3) Методика расчета ключевых показателей эффективности функционирования в Департаменте антимонопольного </w:t>
      </w:r>
      <w:proofErr w:type="spellStart"/>
      <w:r w:rsidRPr="000E5A6A">
        <w:rPr>
          <w:rFonts w:ascii="Liberation Serif" w:hAnsi="Liberation Serif"/>
          <w:sz w:val="28"/>
          <w:szCs w:val="28"/>
        </w:rPr>
        <w:t>комплаенса</w:t>
      </w:r>
      <w:proofErr w:type="spellEnd"/>
      <w:r w:rsidRPr="000E5A6A">
        <w:rPr>
          <w:rFonts w:ascii="Liberation Serif" w:hAnsi="Liberation Serif"/>
          <w:sz w:val="28"/>
          <w:szCs w:val="28"/>
        </w:rPr>
        <w:t>;</w:t>
      </w:r>
    </w:p>
    <w:p w:rsidR="008B34C0" w:rsidRPr="000E5A6A" w:rsidRDefault="008B34C0" w:rsidP="003953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sz w:val="28"/>
          <w:szCs w:val="28"/>
        </w:rPr>
      </w:pPr>
      <w:r w:rsidRPr="000E5A6A">
        <w:rPr>
          <w:rFonts w:ascii="Liberation Serif" w:hAnsi="Liberation Serif"/>
          <w:sz w:val="28"/>
          <w:szCs w:val="28"/>
        </w:rPr>
        <w:t xml:space="preserve">4) Перечень рисков нарушения антимонопольного законодательства </w:t>
      </w:r>
      <w:r w:rsidR="00356285" w:rsidRPr="000E5A6A">
        <w:rPr>
          <w:rFonts w:ascii="Liberation Serif" w:hAnsi="Liberation Serif"/>
          <w:sz w:val="28"/>
          <w:szCs w:val="28"/>
        </w:rPr>
        <w:br/>
      </w:r>
      <w:r w:rsidRPr="000E5A6A">
        <w:rPr>
          <w:rFonts w:ascii="Liberation Serif" w:hAnsi="Liberation Serif"/>
          <w:sz w:val="28"/>
          <w:szCs w:val="28"/>
        </w:rPr>
        <w:t>в Департаменте.</w:t>
      </w:r>
    </w:p>
    <w:p w:rsidR="00CE6C31" w:rsidRPr="000E5A6A" w:rsidRDefault="00CE6C31" w:rsidP="00CE6C31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E5A6A">
        <w:rPr>
          <w:rFonts w:ascii="Liberation Serif" w:hAnsi="Liberation Serif" w:cs="Times New Roman"/>
          <w:sz w:val="28"/>
          <w:szCs w:val="28"/>
        </w:rPr>
        <w:t xml:space="preserve">Отдел управления ресурсами Департамента определен уполномоченным подразделением, ответственным за организацию и функционирование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0E5A6A">
        <w:rPr>
          <w:rFonts w:ascii="Liberation Serif" w:hAnsi="Liberation Serif" w:cs="Times New Roman"/>
          <w:sz w:val="28"/>
          <w:szCs w:val="28"/>
        </w:rPr>
        <w:t>комплаенса</w:t>
      </w:r>
      <w:proofErr w:type="spellEnd"/>
      <w:r w:rsidRPr="000E5A6A">
        <w:rPr>
          <w:rFonts w:ascii="Liberation Serif" w:hAnsi="Liberation Serif" w:cs="Times New Roman"/>
          <w:sz w:val="28"/>
          <w:szCs w:val="28"/>
        </w:rPr>
        <w:t>) в Департаменте.</w:t>
      </w:r>
    </w:p>
    <w:p w:rsidR="007761C0" w:rsidRPr="000E5A6A" w:rsidRDefault="00CE6C31" w:rsidP="007761C0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E5A6A">
        <w:rPr>
          <w:rFonts w:ascii="Liberation Serif" w:hAnsi="Liberation Serif" w:cs="Times New Roman"/>
          <w:sz w:val="28"/>
          <w:szCs w:val="28"/>
        </w:rPr>
        <w:t xml:space="preserve">Общественный совет при Департаменте определен коллегиальным органом, осуществляющим оценку эффективности функционирования системы внутреннего обеспечения соответствия требованиям антимонопольного законодательства (антимонопольного </w:t>
      </w:r>
      <w:proofErr w:type="spellStart"/>
      <w:r w:rsidRPr="000E5A6A">
        <w:rPr>
          <w:rFonts w:ascii="Liberation Serif" w:hAnsi="Liberation Serif" w:cs="Times New Roman"/>
          <w:sz w:val="28"/>
          <w:szCs w:val="28"/>
        </w:rPr>
        <w:t>комплаенса</w:t>
      </w:r>
      <w:proofErr w:type="spellEnd"/>
      <w:r w:rsidRPr="000E5A6A">
        <w:rPr>
          <w:rFonts w:ascii="Liberation Serif" w:hAnsi="Liberation Serif" w:cs="Times New Roman"/>
          <w:sz w:val="28"/>
          <w:szCs w:val="28"/>
        </w:rPr>
        <w:t>).</w:t>
      </w:r>
    </w:p>
    <w:p w:rsidR="000E5A6A" w:rsidRDefault="00294E6E" w:rsidP="000E5A6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E5A6A">
        <w:rPr>
          <w:rFonts w:ascii="Liberation Serif" w:hAnsi="Liberation Serif" w:cs="Liberation Serif"/>
          <w:sz w:val="28"/>
          <w:szCs w:val="28"/>
        </w:rPr>
        <w:t>С целью снижения рисков нарушения Департаментом антимонопольного законодательства выполнены следующие мероприятия:</w:t>
      </w:r>
    </w:p>
    <w:p w:rsidR="000E5A6A" w:rsidRDefault="000E5A6A" w:rsidP="000E5A6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 xml:space="preserve">1. </w:t>
      </w:r>
      <w:r w:rsidR="008A1E5F" w:rsidRPr="000E5A6A">
        <w:rPr>
          <w:rFonts w:ascii="Liberation Serif" w:hAnsi="Liberation Serif" w:cs="Liberation Serif"/>
          <w:sz w:val="28"/>
          <w:szCs w:val="28"/>
        </w:rPr>
        <w:t xml:space="preserve">19 июня 2020 года проведен учебный семинар для государственных гражданских служащих Свердловской области, замещающих должности государственной гражданской службы Свердловской области </w:t>
      </w:r>
      <w:r w:rsidR="008A1E5F" w:rsidRPr="000E5A6A">
        <w:rPr>
          <w:rFonts w:ascii="Liberation Serif" w:hAnsi="Liberation Serif" w:cs="Liberation Serif"/>
          <w:sz w:val="28"/>
          <w:szCs w:val="28"/>
        </w:rPr>
        <w:br/>
        <w:t>в Департаменте, по вопросам личной заинтересованности при осуществлении закупок товаров, работ, услуг, которая приводит или может привести к конфликту интересов; о порядке уведомления о возникновении личной заинтересованности при исполнении должностных (служебных) обязанностей</w:t>
      </w:r>
      <w:r w:rsidR="00CF4B43" w:rsidRPr="000E5A6A">
        <w:rPr>
          <w:rFonts w:ascii="Liberation Serif" w:hAnsi="Liberation Serif" w:cs="Liberation Serif"/>
          <w:sz w:val="28"/>
          <w:szCs w:val="28"/>
        </w:rPr>
        <w:t>;</w:t>
      </w:r>
    </w:p>
    <w:p w:rsidR="000E5A6A" w:rsidRDefault="000E5A6A" w:rsidP="000E5A6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</w:t>
      </w:r>
      <w:r w:rsidR="006E49D6">
        <w:rPr>
          <w:rFonts w:ascii="Liberation Serif" w:hAnsi="Liberation Serif" w:cs="Liberation Serif"/>
          <w:sz w:val="28"/>
          <w:szCs w:val="28"/>
        </w:rPr>
        <w:t>государственные гражданские служащие</w:t>
      </w:r>
      <w:r w:rsidR="0059230D" w:rsidRPr="000E5A6A">
        <w:rPr>
          <w:rFonts w:ascii="Liberation Serif" w:hAnsi="Liberation Serif" w:cs="Liberation Serif"/>
          <w:sz w:val="28"/>
          <w:szCs w:val="28"/>
        </w:rPr>
        <w:t xml:space="preserve"> </w:t>
      </w:r>
      <w:r w:rsidR="006E49D6">
        <w:rPr>
          <w:rFonts w:ascii="Liberation Serif" w:hAnsi="Liberation Serif" w:cs="Liberation Serif"/>
          <w:sz w:val="28"/>
          <w:szCs w:val="28"/>
        </w:rPr>
        <w:t>Свердловской области, замещающие</w:t>
      </w:r>
      <w:r w:rsidR="0059230D" w:rsidRPr="000E5A6A">
        <w:rPr>
          <w:rFonts w:ascii="Liberation Serif" w:hAnsi="Liberation Serif" w:cs="Liberation Serif"/>
          <w:sz w:val="28"/>
          <w:szCs w:val="28"/>
        </w:rPr>
        <w:t xml:space="preserve"> должности государственной гражданской службы Свердловской области в Департаменте, ознакомлены с Методическими рекомендациями</w:t>
      </w:r>
      <w:r w:rsidR="00600BB3" w:rsidRPr="000E5A6A">
        <w:rPr>
          <w:rFonts w:ascii="Liberation Serif" w:hAnsi="Liberation Serif" w:cs="Liberation Serif"/>
          <w:sz w:val="28"/>
          <w:szCs w:val="28"/>
        </w:rPr>
        <w:t xml:space="preserve"> </w:t>
      </w:r>
      <w:r w:rsidR="006E49D6">
        <w:rPr>
          <w:rFonts w:ascii="Liberation Serif" w:hAnsi="Liberation Serif" w:cs="Liberation Serif"/>
          <w:sz w:val="28"/>
          <w:szCs w:val="28"/>
        </w:rPr>
        <w:br/>
      </w:r>
      <w:r w:rsidR="00600BB3" w:rsidRPr="000E5A6A">
        <w:rPr>
          <w:rFonts w:ascii="Liberation Serif" w:hAnsi="Liberation Serif" w:cs="Liberation Serif"/>
          <w:sz w:val="28"/>
          <w:szCs w:val="28"/>
        </w:rPr>
        <w:t>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нужд, утвержденными Министерством труда и социальной защиты Российской Федерации;</w:t>
      </w:r>
    </w:p>
    <w:p w:rsidR="000E5A6A" w:rsidRDefault="000E5A6A" w:rsidP="000E5A6A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3. </w:t>
      </w:r>
      <w:r w:rsidR="00526B56" w:rsidRPr="000E5A6A">
        <w:rPr>
          <w:rFonts w:ascii="Liberation Serif" w:hAnsi="Liberation Serif" w:cs="Liberation Serif"/>
          <w:sz w:val="28"/>
          <w:szCs w:val="28"/>
        </w:rPr>
        <w:t>27 ноября</w:t>
      </w:r>
      <w:r w:rsidR="003D6BFA" w:rsidRPr="000E5A6A">
        <w:rPr>
          <w:rFonts w:ascii="Liberation Serif" w:hAnsi="Liberation Serif" w:cs="Liberation Serif"/>
          <w:sz w:val="28"/>
          <w:szCs w:val="28"/>
        </w:rPr>
        <w:t xml:space="preserve"> 2020 года государственными гражданскими служащими Свердловской области, замещающими должности государственной гражданской службы Свердловской области в Департаменте, принято участие в учебном семинаре, организованном Департаментом</w:t>
      </w:r>
      <w:r w:rsidR="00F30960" w:rsidRPr="000E5A6A">
        <w:rPr>
          <w:rFonts w:ascii="Liberation Serif" w:hAnsi="Liberation Serif" w:cs="Liberation Serif"/>
          <w:sz w:val="28"/>
          <w:szCs w:val="28"/>
        </w:rPr>
        <w:t xml:space="preserve"> </w:t>
      </w:r>
      <w:r w:rsidR="002B5B26" w:rsidRPr="000E5A6A">
        <w:rPr>
          <w:rFonts w:ascii="Liberation Serif" w:hAnsi="Liberation Serif" w:cs="Liberation Serif"/>
          <w:sz w:val="28"/>
          <w:szCs w:val="28"/>
        </w:rPr>
        <w:t>государственных закупок Свердловской области</w:t>
      </w:r>
      <w:r w:rsidR="003D6BFA" w:rsidRPr="000E5A6A">
        <w:rPr>
          <w:rFonts w:ascii="Liberation Serif" w:hAnsi="Liberation Serif" w:cs="Liberation Serif"/>
          <w:sz w:val="28"/>
          <w:szCs w:val="28"/>
        </w:rPr>
        <w:t xml:space="preserve">, по вопросам о конфликте </w:t>
      </w:r>
      <w:r w:rsidR="00FB7369" w:rsidRPr="000E5A6A">
        <w:rPr>
          <w:rFonts w:ascii="Liberation Serif" w:hAnsi="Liberation Serif" w:cs="Liberation Serif"/>
          <w:sz w:val="28"/>
          <w:szCs w:val="28"/>
        </w:rPr>
        <w:t>интересов в сфере закупок</w:t>
      </w:r>
      <w:r w:rsidR="003D6BFA" w:rsidRPr="000E5A6A">
        <w:rPr>
          <w:rFonts w:ascii="Liberation Serif" w:hAnsi="Liberation Serif" w:cs="Liberation Serif"/>
          <w:sz w:val="28"/>
          <w:szCs w:val="28"/>
        </w:rPr>
        <w:t>,</w:t>
      </w:r>
      <w:r w:rsidR="00FB7369" w:rsidRPr="000E5A6A">
        <w:rPr>
          <w:rFonts w:ascii="Liberation Serif" w:hAnsi="Liberation Serif" w:cs="Liberation Serif"/>
          <w:sz w:val="28"/>
          <w:szCs w:val="28"/>
        </w:rPr>
        <w:t xml:space="preserve"> практике прокурорского надзора за исполнением законодательства </w:t>
      </w:r>
      <w:r w:rsidR="006A1D81">
        <w:rPr>
          <w:rFonts w:ascii="Liberation Serif" w:hAnsi="Liberation Serif" w:cs="Liberation Serif"/>
          <w:sz w:val="28"/>
          <w:szCs w:val="28"/>
        </w:rPr>
        <w:br/>
      </w:r>
      <w:r w:rsidR="00FB7369" w:rsidRPr="000E5A6A">
        <w:rPr>
          <w:rFonts w:ascii="Liberation Serif" w:hAnsi="Liberation Serif" w:cs="Liberation Serif"/>
          <w:sz w:val="28"/>
          <w:szCs w:val="28"/>
        </w:rPr>
        <w:t>о противодействии коррупции</w:t>
      </w:r>
      <w:r w:rsidR="0012437F" w:rsidRPr="000E5A6A">
        <w:rPr>
          <w:rFonts w:ascii="Liberation Serif" w:hAnsi="Liberation Serif" w:cs="Liberation Serif"/>
          <w:sz w:val="28"/>
          <w:szCs w:val="28"/>
        </w:rPr>
        <w:t xml:space="preserve"> при осуществлении государственных </w:t>
      </w:r>
      <w:r w:rsidR="006A1D81">
        <w:rPr>
          <w:rFonts w:ascii="Liberation Serif" w:hAnsi="Liberation Serif" w:cs="Liberation Serif"/>
          <w:sz w:val="28"/>
          <w:szCs w:val="28"/>
        </w:rPr>
        <w:br/>
      </w:r>
      <w:r w:rsidR="0012437F" w:rsidRPr="000E5A6A">
        <w:rPr>
          <w:rFonts w:ascii="Liberation Serif" w:hAnsi="Liberation Serif" w:cs="Liberation Serif"/>
          <w:sz w:val="28"/>
          <w:szCs w:val="28"/>
        </w:rPr>
        <w:t>и му</w:t>
      </w:r>
      <w:r>
        <w:rPr>
          <w:rFonts w:ascii="Liberation Serif" w:hAnsi="Liberation Serif" w:cs="Liberation Serif"/>
          <w:sz w:val="28"/>
          <w:szCs w:val="28"/>
        </w:rPr>
        <w:t>ниципальных закупок;</w:t>
      </w:r>
    </w:p>
    <w:p w:rsidR="00F01CC5" w:rsidRPr="00455C6F" w:rsidRDefault="000E5A6A" w:rsidP="00455C6F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4. </w:t>
      </w:r>
      <w:r w:rsidR="0012437F" w:rsidRPr="000E5A6A">
        <w:rPr>
          <w:rFonts w:ascii="Liberation Serif" w:hAnsi="Liberation Serif" w:cs="Liberation Serif"/>
          <w:sz w:val="28"/>
          <w:szCs w:val="28"/>
        </w:rPr>
        <w:t xml:space="preserve">9 декабря 2020 года государственными гражданскими служащими Свердловской области, замещающими должности государственной гражданской службы Свердловской области в Департаменте, принято участие в учебном семинаре, организованном Департаментом противодействия коррупции и контроля Свердловской области, по вопросам о конфликте интересов в сфере закупок: понятие и порядок урегулирования, организации работы по выявлению личной </w:t>
      </w:r>
      <w:r w:rsidR="0012437F" w:rsidRPr="00455C6F">
        <w:rPr>
          <w:rFonts w:ascii="Liberation Serif" w:hAnsi="Liberation Serif" w:cs="Liberation Serif"/>
          <w:sz w:val="28"/>
          <w:szCs w:val="28"/>
        </w:rPr>
        <w:t>заинтересованности при осуществлении закупок, составлению карты коррупционных рисков, возникающих при осуществлении за</w:t>
      </w:r>
      <w:r w:rsidR="00F01CC5" w:rsidRPr="00455C6F">
        <w:rPr>
          <w:rFonts w:ascii="Liberation Serif" w:hAnsi="Liberation Serif" w:cs="Liberation Serif"/>
          <w:sz w:val="28"/>
          <w:szCs w:val="28"/>
        </w:rPr>
        <w:t xml:space="preserve">купок, и мер </w:t>
      </w:r>
      <w:r w:rsidR="006A1D81">
        <w:rPr>
          <w:rFonts w:ascii="Liberation Serif" w:hAnsi="Liberation Serif" w:cs="Liberation Serif"/>
          <w:sz w:val="28"/>
          <w:szCs w:val="28"/>
        </w:rPr>
        <w:br/>
      </w:r>
      <w:r w:rsidR="00F01CC5" w:rsidRPr="00455C6F">
        <w:rPr>
          <w:rFonts w:ascii="Liberation Serif" w:hAnsi="Liberation Serif" w:cs="Liberation Serif"/>
          <w:sz w:val="28"/>
          <w:szCs w:val="28"/>
        </w:rPr>
        <w:t xml:space="preserve">по их минимизации; </w:t>
      </w:r>
    </w:p>
    <w:p w:rsidR="00455C6F" w:rsidRDefault="00F01CC5" w:rsidP="00455C6F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455C6F">
        <w:rPr>
          <w:rFonts w:ascii="Liberation Serif" w:hAnsi="Liberation Serif" w:cs="Liberation Serif"/>
          <w:sz w:val="28"/>
          <w:szCs w:val="28"/>
        </w:rPr>
        <w:t xml:space="preserve">5. </w:t>
      </w:r>
      <w:r w:rsidRPr="00455C6F">
        <w:rPr>
          <w:rFonts w:ascii="Liberation Serif" w:hAnsi="Liberation Serif"/>
          <w:sz w:val="28"/>
          <w:szCs w:val="28"/>
        </w:rPr>
        <w:t xml:space="preserve">на официальном сайте Департамента в информационно-телекоммуникационной сети «Интернет» в разделе «Антимонопольный </w:t>
      </w:r>
      <w:proofErr w:type="spellStart"/>
      <w:r w:rsidRPr="00455C6F">
        <w:rPr>
          <w:rFonts w:ascii="Liberation Serif" w:hAnsi="Liberation Serif"/>
          <w:sz w:val="28"/>
          <w:szCs w:val="28"/>
        </w:rPr>
        <w:t>комплаенс</w:t>
      </w:r>
      <w:proofErr w:type="spellEnd"/>
      <w:r w:rsidRPr="00455C6F">
        <w:rPr>
          <w:rFonts w:ascii="Liberation Serif" w:hAnsi="Liberation Serif"/>
          <w:sz w:val="28"/>
          <w:szCs w:val="28"/>
        </w:rPr>
        <w:t>» размещен перечень нормативных правовых актов в сфере функционирования системы внутреннего обеспечения соответствия требованиям антимонопольного законодательства.</w:t>
      </w:r>
    </w:p>
    <w:p w:rsidR="00455C6F" w:rsidRDefault="00455C6F" w:rsidP="00455C6F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455C6F">
        <w:rPr>
          <w:rFonts w:ascii="Liberation Serif" w:hAnsi="Liberation Serif"/>
          <w:sz w:val="28"/>
          <w:szCs w:val="28"/>
        </w:rPr>
        <w:t xml:space="preserve">В 2020 году Департаментом проводились закупочные процедуры </w:t>
      </w:r>
      <w:r w:rsidR="006A1D81">
        <w:rPr>
          <w:rFonts w:ascii="Liberation Serif" w:hAnsi="Liberation Serif"/>
          <w:sz w:val="28"/>
          <w:szCs w:val="28"/>
        </w:rPr>
        <w:br/>
      </w:r>
      <w:r w:rsidRPr="00455C6F">
        <w:rPr>
          <w:rFonts w:ascii="Liberation Serif" w:hAnsi="Liberation Serif"/>
          <w:sz w:val="28"/>
          <w:szCs w:val="28"/>
        </w:rPr>
        <w:t xml:space="preserve">с использованием конкурентных способов определения поставщиков.  Процедура отбора поставщиков по закупке сопровождалась выбором из нескольких заявок участников, как правило 3 и более заявки.  </w:t>
      </w:r>
    </w:p>
    <w:p w:rsidR="00455C6F" w:rsidRDefault="00455C6F" w:rsidP="00455C6F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 w:rsidRPr="00455C6F">
        <w:rPr>
          <w:rFonts w:ascii="Liberation Serif" w:hAnsi="Liberation Serif"/>
          <w:sz w:val="28"/>
          <w:szCs w:val="28"/>
        </w:rPr>
        <w:t xml:space="preserve">Для обоснования начальной (максимальной) цены товаров использовались предложения поставщиков, полученные непосредственно от поставщиков (производителей) товаров, а не только посредством сбора информации в </w:t>
      </w:r>
      <w:proofErr w:type="spellStart"/>
      <w:r w:rsidRPr="00455C6F">
        <w:rPr>
          <w:rFonts w:ascii="Liberation Serif" w:hAnsi="Liberation Serif"/>
          <w:sz w:val="28"/>
          <w:szCs w:val="28"/>
        </w:rPr>
        <w:t>интернет-ресурсах</w:t>
      </w:r>
      <w:proofErr w:type="spellEnd"/>
      <w:r w:rsidRPr="00455C6F">
        <w:rPr>
          <w:rFonts w:ascii="Liberation Serif" w:hAnsi="Liberation Serif"/>
          <w:sz w:val="28"/>
          <w:szCs w:val="28"/>
        </w:rPr>
        <w:t xml:space="preserve">, то есть ценовые предложения отражали реальное состояние конкуренции </w:t>
      </w:r>
      <w:r w:rsidRPr="00455C6F">
        <w:rPr>
          <w:rFonts w:ascii="Liberation Serif" w:hAnsi="Liberation Serif"/>
          <w:sz w:val="28"/>
          <w:szCs w:val="28"/>
        </w:rPr>
        <w:lastRenderedPageBreak/>
        <w:t>на рынке определенных групп товаров.</w:t>
      </w:r>
    </w:p>
    <w:p w:rsidR="00455C6F" w:rsidRPr="00455C6F" w:rsidRDefault="00CB4383" w:rsidP="00455C6F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закупках принимали участие поставщики (производители</w:t>
      </w:r>
      <w:r w:rsidR="00455C6F" w:rsidRPr="00455C6F">
        <w:rPr>
          <w:rFonts w:ascii="Liberation Serif" w:hAnsi="Liberation Serif"/>
          <w:sz w:val="28"/>
          <w:szCs w:val="28"/>
        </w:rPr>
        <w:t xml:space="preserve">) товаров </w:t>
      </w:r>
      <w:r>
        <w:rPr>
          <w:rFonts w:ascii="Liberation Serif" w:hAnsi="Liberation Serif"/>
          <w:sz w:val="28"/>
          <w:szCs w:val="28"/>
        </w:rPr>
        <w:br/>
        <w:t>из разны</w:t>
      </w:r>
      <w:r w:rsidR="000A2BCB">
        <w:rPr>
          <w:rFonts w:ascii="Liberation Serif" w:hAnsi="Liberation Serif"/>
          <w:sz w:val="28"/>
          <w:szCs w:val="28"/>
        </w:rPr>
        <w:t>х городов</w:t>
      </w:r>
      <w:r>
        <w:rPr>
          <w:rFonts w:ascii="Liberation Serif" w:hAnsi="Liberation Serif"/>
          <w:sz w:val="28"/>
          <w:szCs w:val="28"/>
        </w:rPr>
        <w:t xml:space="preserve"> Российской Федерации, в том числе</w:t>
      </w:r>
      <w:r w:rsidR="00455C6F" w:rsidRPr="00455C6F">
        <w:rPr>
          <w:rFonts w:ascii="Liberation Serif" w:hAnsi="Liberation Serif"/>
          <w:sz w:val="28"/>
          <w:szCs w:val="28"/>
        </w:rPr>
        <w:t xml:space="preserve">: Хабаровск, Смоленск, Москва, Челябинск, Белгород, Санкт-Петербург.         </w:t>
      </w:r>
    </w:p>
    <w:p w:rsidR="004F61B4" w:rsidRPr="00455C6F" w:rsidRDefault="004F61B4" w:rsidP="00455C6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55C6F">
        <w:rPr>
          <w:rFonts w:ascii="Liberation Serif" w:hAnsi="Liberation Serif" w:cs="Times New Roman"/>
          <w:sz w:val="28"/>
          <w:szCs w:val="28"/>
        </w:rPr>
        <w:t xml:space="preserve">В ходе оценки достижения ключевых показателей эффективности антимонопольного </w:t>
      </w:r>
      <w:proofErr w:type="spellStart"/>
      <w:r w:rsidRPr="00455C6F">
        <w:rPr>
          <w:rFonts w:ascii="Liberation Serif" w:hAnsi="Liberation Serif" w:cs="Times New Roman"/>
          <w:sz w:val="28"/>
          <w:szCs w:val="28"/>
        </w:rPr>
        <w:t>комплаенса</w:t>
      </w:r>
      <w:proofErr w:type="spellEnd"/>
      <w:r w:rsidRPr="00455C6F">
        <w:rPr>
          <w:rFonts w:ascii="Liberation Serif" w:hAnsi="Liberation Serif" w:cs="Times New Roman"/>
          <w:sz w:val="28"/>
          <w:szCs w:val="28"/>
        </w:rPr>
        <w:t xml:space="preserve"> в Департаменте в 2020 году установлено:</w:t>
      </w:r>
    </w:p>
    <w:p w:rsidR="004F61B4" w:rsidRPr="00455C6F" w:rsidRDefault="004F61B4" w:rsidP="00455C6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55C6F">
        <w:rPr>
          <w:rFonts w:ascii="Liberation Serif" w:hAnsi="Liberation Serif" w:cs="Times New Roman"/>
          <w:sz w:val="28"/>
          <w:szCs w:val="28"/>
        </w:rPr>
        <w:t>возбужденные антимонопольным органом в отношении Департамента антимонопольные дела отсутствуют;</w:t>
      </w:r>
    </w:p>
    <w:p w:rsidR="004F61B4" w:rsidRPr="000E5A6A" w:rsidRDefault="004F61B4" w:rsidP="00455C6F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55C6F">
        <w:rPr>
          <w:rFonts w:ascii="Liberation Serif" w:hAnsi="Liberation Serif" w:cs="Times New Roman"/>
          <w:sz w:val="28"/>
          <w:szCs w:val="28"/>
        </w:rPr>
        <w:t xml:space="preserve">выданных антимонопольным органом Департаменту предупреждений   </w:t>
      </w:r>
      <w:r w:rsidRPr="00455C6F">
        <w:rPr>
          <w:rFonts w:ascii="Liberation Serif" w:hAnsi="Liberation Serif" w:cs="Times New Roman"/>
          <w:sz w:val="28"/>
          <w:szCs w:val="28"/>
        </w:rPr>
        <w:br/>
        <w:t>о прекращении действий (бездействия), об отмене или изменении актов, которые содержат признаки нарушения антимонопольного</w:t>
      </w:r>
      <w:r w:rsidRPr="000E5A6A">
        <w:rPr>
          <w:rFonts w:ascii="Liberation Serif" w:hAnsi="Liberation Serif" w:cs="Times New Roman"/>
          <w:sz w:val="28"/>
          <w:szCs w:val="28"/>
        </w:rPr>
        <w:t xml:space="preserve"> законодательства, либо           </w:t>
      </w:r>
      <w:r w:rsidRPr="000E5A6A">
        <w:rPr>
          <w:rFonts w:ascii="Liberation Serif" w:hAnsi="Liberation Serif" w:cs="Times New Roman"/>
          <w:sz w:val="28"/>
          <w:szCs w:val="28"/>
        </w:rPr>
        <w:br/>
        <w:t xml:space="preserve"> об устранении причин и условий, способствовавших возникновению такого нарушения, и о принятии мер по устранению последствий такого нарушения </w:t>
      </w:r>
      <w:r w:rsidR="00AD4DA6">
        <w:rPr>
          <w:rFonts w:ascii="Liberation Serif" w:hAnsi="Liberation Serif" w:cs="Times New Roman"/>
          <w:sz w:val="28"/>
          <w:szCs w:val="28"/>
        </w:rPr>
        <w:br/>
      </w:r>
      <w:bookmarkStart w:id="0" w:name="_GoBack"/>
      <w:bookmarkEnd w:id="0"/>
      <w:r w:rsidRPr="000E5A6A">
        <w:rPr>
          <w:rFonts w:ascii="Liberation Serif" w:hAnsi="Liberation Serif" w:cs="Times New Roman"/>
          <w:sz w:val="28"/>
          <w:szCs w:val="28"/>
        </w:rPr>
        <w:t>не имеется;</w:t>
      </w:r>
    </w:p>
    <w:p w:rsidR="004F61B4" w:rsidRPr="000E5A6A" w:rsidRDefault="004F61B4" w:rsidP="004F61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E5A6A">
        <w:rPr>
          <w:rFonts w:ascii="Liberation Serif" w:hAnsi="Liberation Serif" w:cs="Times New Roman"/>
          <w:sz w:val="28"/>
          <w:szCs w:val="28"/>
        </w:rPr>
        <w:t>направленных антимонопольным органом Департаменту предостережений    о недопустимости совершения действий, которые могут привести к нарушению антимонопольного законодательства не имеется;</w:t>
      </w:r>
    </w:p>
    <w:p w:rsidR="004F61B4" w:rsidRDefault="004F61B4" w:rsidP="004F61B4">
      <w:pPr>
        <w:pStyle w:val="ConsPlusNormal"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0E5A6A">
        <w:rPr>
          <w:rFonts w:ascii="Liberation Serif" w:hAnsi="Liberation Serif" w:cs="Times New Roman"/>
          <w:sz w:val="28"/>
          <w:szCs w:val="28"/>
        </w:rPr>
        <w:t>нормативных правовых актов и проектов нормативных правовых актов Департамента, в которых выявлены риски нарушения антимонопольного законодательства не выявлено.</w:t>
      </w:r>
    </w:p>
    <w:p w:rsidR="003D6BFA" w:rsidRPr="000E5A6A" w:rsidRDefault="004F61B4" w:rsidP="004F61B4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В соответствии с Методикой</w:t>
      </w:r>
      <w:r w:rsidRPr="000E5A6A">
        <w:rPr>
          <w:rFonts w:ascii="Liberation Serif" w:hAnsi="Liberation Serif"/>
          <w:sz w:val="28"/>
          <w:szCs w:val="28"/>
        </w:rPr>
        <w:t xml:space="preserve"> расчета клю</w:t>
      </w:r>
      <w:r>
        <w:rPr>
          <w:rFonts w:ascii="Liberation Serif" w:hAnsi="Liberation Serif"/>
          <w:sz w:val="28"/>
          <w:szCs w:val="28"/>
        </w:rPr>
        <w:t xml:space="preserve">чевых показателей эффективности </w:t>
      </w:r>
      <w:r w:rsidRPr="000E5A6A">
        <w:rPr>
          <w:rFonts w:ascii="Liberation Serif" w:hAnsi="Liberation Serif"/>
          <w:sz w:val="28"/>
          <w:szCs w:val="28"/>
        </w:rPr>
        <w:t xml:space="preserve">функционирования в Департаменте антимонопольного </w:t>
      </w:r>
      <w:proofErr w:type="spellStart"/>
      <w:r w:rsidRPr="000E5A6A">
        <w:rPr>
          <w:rFonts w:ascii="Liberation Serif" w:hAnsi="Liberation Serif"/>
          <w:sz w:val="28"/>
          <w:szCs w:val="28"/>
        </w:rPr>
        <w:t>комплаенса</w:t>
      </w:r>
      <w:proofErr w:type="spellEnd"/>
      <w:r w:rsidRPr="000E5A6A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t>установлено, что ключевые показатели</w:t>
      </w:r>
      <w:r w:rsidRPr="000E5A6A">
        <w:rPr>
          <w:rFonts w:ascii="Liberation Serif" w:hAnsi="Liberation Serif" w:cs="Times New Roman"/>
          <w:sz w:val="28"/>
          <w:szCs w:val="28"/>
        </w:rPr>
        <w:t xml:space="preserve"> эффективности антимонопольного </w:t>
      </w:r>
      <w:proofErr w:type="spellStart"/>
      <w:r w:rsidRPr="000E5A6A">
        <w:rPr>
          <w:rFonts w:ascii="Liberation Serif" w:hAnsi="Liberation Serif" w:cs="Times New Roman"/>
          <w:sz w:val="28"/>
          <w:szCs w:val="28"/>
        </w:rPr>
        <w:t>комплаенса</w:t>
      </w:r>
      <w:proofErr w:type="spellEnd"/>
      <w:r w:rsidRPr="000E5A6A">
        <w:rPr>
          <w:rFonts w:ascii="Liberation Serif" w:hAnsi="Liberation Serif" w:cs="Times New Roman"/>
          <w:sz w:val="28"/>
          <w:szCs w:val="28"/>
        </w:rPr>
        <w:t xml:space="preserve"> </w:t>
      </w:r>
      <w:r>
        <w:rPr>
          <w:rFonts w:ascii="Liberation Serif" w:hAnsi="Liberation Serif" w:cs="Times New Roman"/>
          <w:sz w:val="28"/>
          <w:szCs w:val="28"/>
        </w:rPr>
        <w:br/>
      </w:r>
      <w:r w:rsidRPr="000E5A6A">
        <w:rPr>
          <w:rFonts w:ascii="Liberation Serif" w:hAnsi="Liberation Serif" w:cs="Times New Roman"/>
          <w:sz w:val="28"/>
          <w:szCs w:val="28"/>
        </w:rPr>
        <w:t>в 2020 году</w:t>
      </w:r>
      <w:r>
        <w:rPr>
          <w:rFonts w:ascii="Liberation Serif" w:hAnsi="Liberation Serif" w:cs="Times New Roman"/>
          <w:sz w:val="28"/>
          <w:szCs w:val="28"/>
        </w:rPr>
        <w:t xml:space="preserve"> достигнуты.</w:t>
      </w:r>
    </w:p>
    <w:p w:rsidR="00743BD4" w:rsidRDefault="00743BD4" w:rsidP="00294E6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677A9C" w:rsidRPr="0028177D" w:rsidRDefault="00677A9C" w:rsidP="00677A9C">
      <w:pPr>
        <w:pStyle w:val="ConsPlusNormal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677A9C" w:rsidRPr="000E5A6A" w:rsidRDefault="00677A9C" w:rsidP="00294E6E">
      <w:pPr>
        <w:pStyle w:val="ConsPlusNormal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sectPr w:rsidR="00677A9C" w:rsidRPr="000E5A6A" w:rsidSect="00763A12"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87C" w:rsidRDefault="005B287C" w:rsidP="00A27792">
      <w:pPr>
        <w:spacing w:after="0" w:line="240" w:lineRule="auto"/>
      </w:pPr>
      <w:r>
        <w:separator/>
      </w:r>
    </w:p>
  </w:endnote>
  <w:endnote w:type="continuationSeparator" w:id="0">
    <w:p w:rsidR="005B287C" w:rsidRDefault="005B287C" w:rsidP="00A2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Liberation Serif">
    <w:charset w:val="CC"/>
    <w:family w:val="roman"/>
    <w:pitch w:val="variable"/>
    <w:sig w:usb0="A0000AAF" w:usb1="500078FB" w:usb2="00000000" w:usb3="00000000" w:csb0="000001B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87C" w:rsidRDefault="005B287C" w:rsidP="00A27792">
      <w:pPr>
        <w:spacing w:after="0" w:line="240" w:lineRule="auto"/>
      </w:pPr>
      <w:r>
        <w:separator/>
      </w:r>
    </w:p>
  </w:footnote>
  <w:footnote w:type="continuationSeparator" w:id="0">
    <w:p w:rsidR="005B287C" w:rsidRDefault="005B287C" w:rsidP="00A27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36987480"/>
      <w:docPartObj>
        <w:docPartGallery w:val="Page Numbers (Top of Page)"/>
        <w:docPartUnique/>
      </w:docPartObj>
    </w:sdtPr>
    <w:sdtEndPr/>
    <w:sdtContent>
      <w:p w:rsidR="00A27792" w:rsidRDefault="00A277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DA6">
          <w:rPr>
            <w:noProof/>
          </w:rPr>
          <w:t>3</w:t>
        </w:r>
        <w:r>
          <w:fldChar w:fldCharType="end"/>
        </w:r>
      </w:p>
    </w:sdtContent>
  </w:sdt>
  <w:p w:rsidR="00A27792" w:rsidRDefault="00A2779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52C9F"/>
    <w:multiLevelType w:val="hybridMultilevel"/>
    <w:tmpl w:val="F1889DC2"/>
    <w:lvl w:ilvl="0" w:tplc="655AC206">
      <w:start w:val="1"/>
      <w:numFmt w:val="decimal"/>
      <w:lvlText w:val="%1)"/>
      <w:lvlJc w:val="left"/>
      <w:pPr>
        <w:ind w:left="1069" w:hanging="360"/>
      </w:pPr>
      <w:rPr>
        <w:rFonts w:cs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D15"/>
    <w:rsid w:val="00006777"/>
    <w:rsid w:val="00013F62"/>
    <w:rsid w:val="00014941"/>
    <w:rsid w:val="0008723D"/>
    <w:rsid w:val="000A2BCB"/>
    <w:rsid w:val="000C38AE"/>
    <w:rsid w:val="000E5A6A"/>
    <w:rsid w:val="0012437F"/>
    <w:rsid w:val="00131E63"/>
    <w:rsid w:val="00135273"/>
    <w:rsid w:val="001761C0"/>
    <w:rsid w:val="00193BDA"/>
    <w:rsid w:val="001A06B1"/>
    <w:rsid w:val="001A737A"/>
    <w:rsid w:val="0028177D"/>
    <w:rsid w:val="00294E6E"/>
    <w:rsid w:val="002B5B26"/>
    <w:rsid w:val="00330D90"/>
    <w:rsid w:val="00331FCA"/>
    <w:rsid w:val="00356285"/>
    <w:rsid w:val="00395386"/>
    <w:rsid w:val="003A02C3"/>
    <w:rsid w:val="003A0BEA"/>
    <w:rsid w:val="003D609A"/>
    <w:rsid w:val="003D6BFA"/>
    <w:rsid w:val="003E0D15"/>
    <w:rsid w:val="003E13E7"/>
    <w:rsid w:val="003E17A0"/>
    <w:rsid w:val="003F55E6"/>
    <w:rsid w:val="0045392A"/>
    <w:rsid w:val="00455244"/>
    <w:rsid w:val="00455C6F"/>
    <w:rsid w:val="004A0C06"/>
    <w:rsid w:val="004F61B4"/>
    <w:rsid w:val="0050141C"/>
    <w:rsid w:val="005059E9"/>
    <w:rsid w:val="005140A5"/>
    <w:rsid w:val="00526B56"/>
    <w:rsid w:val="0059230D"/>
    <w:rsid w:val="00592615"/>
    <w:rsid w:val="005B287C"/>
    <w:rsid w:val="005F09A8"/>
    <w:rsid w:val="00600BB3"/>
    <w:rsid w:val="006279D2"/>
    <w:rsid w:val="00650CE2"/>
    <w:rsid w:val="00677A9C"/>
    <w:rsid w:val="006A1D81"/>
    <w:rsid w:val="006C21BE"/>
    <w:rsid w:val="006E299B"/>
    <w:rsid w:val="006E49D6"/>
    <w:rsid w:val="006F68F1"/>
    <w:rsid w:val="0073280C"/>
    <w:rsid w:val="00736967"/>
    <w:rsid w:val="00743BD4"/>
    <w:rsid w:val="00750EA0"/>
    <w:rsid w:val="0075193C"/>
    <w:rsid w:val="00763A12"/>
    <w:rsid w:val="007761C0"/>
    <w:rsid w:val="007A13F7"/>
    <w:rsid w:val="007D4F83"/>
    <w:rsid w:val="00834347"/>
    <w:rsid w:val="008540C3"/>
    <w:rsid w:val="00860B2D"/>
    <w:rsid w:val="008A1E5F"/>
    <w:rsid w:val="008B34C0"/>
    <w:rsid w:val="008B415B"/>
    <w:rsid w:val="008C1D28"/>
    <w:rsid w:val="008E2483"/>
    <w:rsid w:val="00926A13"/>
    <w:rsid w:val="009341C6"/>
    <w:rsid w:val="00937C7D"/>
    <w:rsid w:val="00943C3A"/>
    <w:rsid w:val="00965D1F"/>
    <w:rsid w:val="009935C7"/>
    <w:rsid w:val="009D31AA"/>
    <w:rsid w:val="009E7E18"/>
    <w:rsid w:val="00A003B5"/>
    <w:rsid w:val="00A02BAA"/>
    <w:rsid w:val="00A14096"/>
    <w:rsid w:val="00A27792"/>
    <w:rsid w:val="00A45A53"/>
    <w:rsid w:val="00AA3630"/>
    <w:rsid w:val="00AD4DA6"/>
    <w:rsid w:val="00C35D4C"/>
    <w:rsid w:val="00CB4383"/>
    <w:rsid w:val="00CD5FD1"/>
    <w:rsid w:val="00CE6C31"/>
    <w:rsid w:val="00CF4B43"/>
    <w:rsid w:val="00D34543"/>
    <w:rsid w:val="00D47DC4"/>
    <w:rsid w:val="00D55D42"/>
    <w:rsid w:val="00D6292B"/>
    <w:rsid w:val="00E647E4"/>
    <w:rsid w:val="00E978A2"/>
    <w:rsid w:val="00EE5AFA"/>
    <w:rsid w:val="00EE61B1"/>
    <w:rsid w:val="00F01CC5"/>
    <w:rsid w:val="00F30960"/>
    <w:rsid w:val="00F32CD1"/>
    <w:rsid w:val="00F4234C"/>
    <w:rsid w:val="00F86330"/>
    <w:rsid w:val="00FB0783"/>
    <w:rsid w:val="00FB35CF"/>
    <w:rsid w:val="00FB7369"/>
    <w:rsid w:val="00FC1EF1"/>
    <w:rsid w:val="00FC5BA0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94BFA"/>
  <w15:chartTrackingRefBased/>
  <w15:docId w15:val="{BE26BDD6-54DF-4351-8354-9A5972AC4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6C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2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27792"/>
  </w:style>
  <w:style w:type="paragraph" w:styleId="a5">
    <w:name w:val="footer"/>
    <w:basedOn w:val="a"/>
    <w:link w:val="a6"/>
    <w:uiPriority w:val="99"/>
    <w:unhideWhenUsed/>
    <w:rsid w:val="00A2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27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57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956</Words>
  <Characters>5453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Галкина Надежда Валерьевна</dc:creator>
  <cp:keywords/>
  <dc:description/>
  <cp:lastModifiedBy>Галкина Надежда Валерьевна</cp:lastModifiedBy>
  <cp:revision>92</cp:revision>
  <dcterms:created xsi:type="dcterms:W3CDTF">2020-12-22T10:51:00Z</dcterms:created>
  <dcterms:modified xsi:type="dcterms:W3CDTF">2021-01-13T09:24:00Z</dcterms:modified>
</cp:coreProperties>
</file>