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C6F" w:rsidRDefault="00010584" w:rsidP="00750515">
      <w:pPr>
        <w:rPr>
          <w:rFonts w:ascii="Georgia" w:hAnsi="Georgia"/>
          <w:b/>
          <w:sz w:val="23"/>
          <w:szCs w:val="23"/>
        </w:rPr>
      </w:pPr>
      <w:bookmarkStart w:id="0" w:name="_GoBack"/>
      <w:bookmarkEnd w:id="0"/>
      <w:r>
        <w:rPr>
          <w:rFonts w:ascii="Century Gothic" w:hAnsi="Century Gothic"/>
          <w:noProof/>
          <w:sz w:val="23"/>
          <w:szCs w:val="23"/>
          <w:lang w:eastAsia="ru-RU"/>
        </w:rPr>
        <w:drawing>
          <wp:anchor distT="0" distB="0" distL="114300" distR="114300" simplePos="0" relativeHeight="251658240" behindDoc="0" locked="0" layoutInCell="1" allowOverlap="1" wp14:anchorId="24B08EE4" wp14:editId="24669845">
            <wp:simplePos x="0" y="0"/>
            <wp:positionH relativeFrom="column">
              <wp:posOffset>-405130</wp:posOffset>
            </wp:positionH>
            <wp:positionV relativeFrom="paragraph">
              <wp:posOffset>99060</wp:posOffset>
            </wp:positionV>
            <wp:extent cx="2057400" cy="4114800"/>
            <wp:effectExtent l="0" t="0" r="0" b="0"/>
            <wp:wrapSquare wrapText="bothSides"/>
            <wp:docPr id="3" name="Рисунок 3" descr="C:\Documents and Settings\uch\Local Settings\Temporary Internet Files\Content.Word\51ysp_1252567075832557045_gallery_107329_6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ocuments and Settings\uch\Local Settings\Temporary Internet Files\Content.Word\51ysp_1252567075832557045_gallery_107329_65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57400" cy="41148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AB06BD" w:rsidRPr="00F0049D" w:rsidRDefault="00AB06BD" w:rsidP="004E6BBC">
      <w:pPr>
        <w:ind w:firstLine="709"/>
        <w:jc w:val="both"/>
        <w:rPr>
          <w:rFonts w:ascii="Century Gothic" w:hAnsi="Century Gothic"/>
          <w:sz w:val="23"/>
          <w:szCs w:val="23"/>
        </w:rPr>
      </w:pPr>
      <w:r w:rsidRPr="00F0049D">
        <w:rPr>
          <w:rFonts w:ascii="Century Gothic" w:hAnsi="Century Gothic"/>
          <w:sz w:val="23"/>
          <w:szCs w:val="23"/>
        </w:rPr>
        <w:t>Наше современное общество переживает кризисную социально-психологическую ситуацию. Итог ее – рост случаев противоправного поведения среди молодежи. Каждому молодому человеку необходимо владеть знаниями нормативных правовых документов, уметь применять на практике, четко усвоить для себя, что любой проступок влечет за собой определенную ответственность</w:t>
      </w:r>
      <w:r w:rsidR="00AB00AF" w:rsidRPr="00F0049D">
        <w:rPr>
          <w:rFonts w:ascii="Century Gothic" w:hAnsi="Century Gothic"/>
          <w:sz w:val="23"/>
          <w:szCs w:val="23"/>
        </w:rPr>
        <w:t xml:space="preserve">. Предлагаю обратиться к основным правовым документам Российской Федерации, </w:t>
      </w:r>
      <w:proofErr w:type="gramStart"/>
      <w:r w:rsidR="00AB00AF" w:rsidRPr="00F0049D">
        <w:rPr>
          <w:rFonts w:ascii="Century Gothic" w:hAnsi="Century Gothic"/>
          <w:sz w:val="23"/>
          <w:szCs w:val="23"/>
        </w:rPr>
        <w:t>регламентирующих</w:t>
      </w:r>
      <w:proofErr w:type="gramEnd"/>
      <w:r w:rsidR="00AB00AF" w:rsidRPr="00F0049D">
        <w:rPr>
          <w:rFonts w:ascii="Century Gothic" w:hAnsi="Century Gothic"/>
          <w:sz w:val="23"/>
          <w:szCs w:val="23"/>
        </w:rPr>
        <w:t xml:space="preserve"> нашу правовую культуру.</w:t>
      </w:r>
    </w:p>
    <w:p w:rsidR="00AB00AF" w:rsidRPr="00F0049D" w:rsidRDefault="00AB00AF" w:rsidP="004E6BBC">
      <w:pPr>
        <w:ind w:firstLine="709"/>
        <w:jc w:val="both"/>
        <w:rPr>
          <w:rFonts w:ascii="Century Gothic" w:hAnsi="Century Gothic"/>
          <w:sz w:val="23"/>
          <w:szCs w:val="23"/>
        </w:rPr>
      </w:pPr>
      <w:r w:rsidRPr="00F0049D">
        <w:rPr>
          <w:rFonts w:ascii="Century Gothic" w:hAnsi="Century Gothic"/>
          <w:b/>
          <w:i/>
          <w:sz w:val="23"/>
          <w:szCs w:val="23"/>
        </w:rPr>
        <w:t>Административное правонарушение</w:t>
      </w:r>
      <w:r w:rsidRPr="00F0049D">
        <w:rPr>
          <w:rFonts w:ascii="Century Gothic" w:hAnsi="Century Gothic"/>
          <w:sz w:val="23"/>
          <w:szCs w:val="23"/>
        </w:rPr>
        <w:t xml:space="preserve"> – это осознанное, посягающее на государственный или общественный порядок, права и свободы граждан противоправное виновное действие либо бездействие, не несущее общественной опасности. Отсутствие общественной опасности является показателем, по которому административные правонарушения отличаются от уголовной. </w:t>
      </w:r>
    </w:p>
    <w:p w:rsidR="006F170F" w:rsidRPr="00F0049D" w:rsidRDefault="00DF3499" w:rsidP="004E6BBC">
      <w:pPr>
        <w:ind w:firstLine="709"/>
        <w:jc w:val="both"/>
        <w:rPr>
          <w:rFonts w:ascii="Century Gothic" w:hAnsi="Century Gothic"/>
          <w:sz w:val="23"/>
          <w:szCs w:val="23"/>
        </w:rPr>
      </w:pPr>
      <w:r w:rsidRPr="00F0049D">
        <w:rPr>
          <w:rFonts w:ascii="Century Gothic" w:hAnsi="Century Gothic"/>
          <w:sz w:val="23"/>
          <w:szCs w:val="23"/>
        </w:rPr>
        <w:t xml:space="preserve">Кодекс </w:t>
      </w:r>
      <w:r w:rsidR="00FE3ED2" w:rsidRPr="00F0049D">
        <w:rPr>
          <w:rFonts w:ascii="Century Gothic" w:hAnsi="Century Gothic"/>
          <w:sz w:val="23"/>
          <w:szCs w:val="23"/>
        </w:rPr>
        <w:t xml:space="preserve">Российской Федерации </w:t>
      </w:r>
      <w:r w:rsidRPr="00F0049D">
        <w:rPr>
          <w:rFonts w:ascii="Century Gothic" w:hAnsi="Century Gothic"/>
          <w:sz w:val="23"/>
          <w:szCs w:val="23"/>
        </w:rPr>
        <w:t xml:space="preserve">об административных правонарушениях предусматривает, что </w:t>
      </w:r>
      <w:r w:rsidRPr="00F0049D">
        <w:rPr>
          <w:rFonts w:ascii="Century Gothic" w:hAnsi="Century Gothic"/>
          <w:b/>
          <w:i/>
          <w:sz w:val="23"/>
          <w:szCs w:val="23"/>
        </w:rPr>
        <w:t xml:space="preserve">административной ответственности подлежит лицо, достигшее к моменту совершения административного правонарушения </w:t>
      </w:r>
      <w:r w:rsidR="006F170F" w:rsidRPr="00F0049D">
        <w:rPr>
          <w:rFonts w:ascii="Century Gothic" w:hAnsi="Century Gothic"/>
          <w:b/>
          <w:i/>
          <w:sz w:val="23"/>
          <w:szCs w:val="23"/>
        </w:rPr>
        <w:t>возраста 16 лет</w:t>
      </w:r>
      <w:r w:rsidR="006F170F" w:rsidRPr="00F0049D">
        <w:rPr>
          <w:rFonts w:ascii="Century Gothic" w:hAnsi="Century Gothic"/>
          <w:sz w:val="23"/>
          <w:szCs w:val="23"/>
        </w:rPr>
        <w:t>. По мнению законодателя, именно к этому возрасту у человека формируются определенные правовые представления и он в состоян</w:t>
      </w:r>
      <w:proofErr w:type="gramStart"/>
      <w:r w:rsidR="006F170F" w:rsidRPr="00F0049D">
        <w:rPr>
          <w:rFonts w:ascii="Century Gothic" w:hAnsi="Century Gothic"/>
          <w:sz w:val="23"/>
          <w:szCs w:val="23"/>
        </w:rPr>
        <w:t>ии уя</w:t>
      </w:r>
      <w:proofErr w:type="gramEnd"/>
      <w:r w:rsidR="006F170F" w:rsidRPr="00F0049D">
        <w:rPr>
          <w:rFonts w:ascii="Century Gothic" w:hAnsi="Century Gothic"/>
          <w:sz w:val="23"/>
          <w:szCs w:val="23"/>
        </w:rPr>
        <w:t>снить и усвоить административно-правовые запреты.</w:t>
      </w:r>
      <w:r w:rsidR="008C440F" w:rsidRPr="00F0049D">
        <w:rPr>
          <w:rFonts w:ascii="Century Gothic" w:hAnsi="Century Gothic"/>
          <w:sz w:val="23"/>
          <w:szCs w:val="23"/>
        </w:rPr>
        <w:t xml:space="preserve"> Административная ответственность наступает, если нарушения по своему характеру не влекут за собой уголовную ответственность.</w:t>
      </w:r>
    </w:p>
    <w:p w:rsidR="00AB00AF" w:rsidRPr="00F0049D" w:rsidRDefault="00AB00AF" w:rsidP="004E6BBC">
      <w:pPr>
        <w:ind w:firstLine="709"/>
        <w:jc w:val="both"/>
        <w:rPr>
          <w:rFonts w:ascii="Century Gothic" w:hAnsi="Century Gothic"/>
          <w:sz w:val="23"/>
          <w:szCs w:val="23"/>
        </w:rPr>
      </w:pPr>
      <w:r w:rsidRPr="00F0049D">
        <w:rPr>
          <w:rFonts w:ascii="Century Gothic" w:hAnsi="Century Gothic"/>
          <w:sz w:val="23"/>
          <w:szCs w:val="23"/>
        </w:rPr>
        <w:t xml:space="preserve">Административное правонарушение признается совершенным </w:t>
      </w:r>
      <w:r w:rsidRPr="00F0049D">
        <w:rPr>
          <w:rFonts w:ascii="Century Gothic" w:hAnsi="Century Gothic"/>
          <w:b/>
          <w:i/>
          <w:sz w:val="23"/>
          <w:szCs w:val="23"/>
        </w:rPr>
        <w:t>умышленно</w:t>
      </w:r>
      <w:r w:rsidRPr="00F0049D">
        <w:rPr>
          <w:rFonts w:ascii="Century Gothic" w:hAnsi="Century Gothic"/>
          <w:sz w:val="23"/>
          <w:szCs w:val="23"/>
        </w:rPr>
        <w:t>, если подросток сознавал факт запрещенности подобных действий, предвидел вредные последствия своего поступка, хотел их наступления либо сознательно допускал.</w:t>
      </w:r>
    </w:p>
    <w:p w:rsidR="007B58FA" w:rsidRPr="00F0049D" w:rsidRDefault="007B58FA" w:rsidP="004E6BBC">
      <w:pPr>
        <w:ind w:firstLine="709"/>
        <w:jc w:val="both"/>
        <w:rPr>
          <w:rFonts w:ascii="Century Gothic" w:hAnsi="Century Gothic"/>
          <w:sz w:val="23"/>
          <w:szCs w:val="23"/>
        </w:rPr>
      </w:pPr>
      <w:r w:rsidRPr="00F0049D">
        <w:rPr>
          <w:rFonts w:ascii="Century Gothic" w:hAnsi="Century Gothic"/>
          <w:sz w:val="23"/>
          <w:szCs w:val="23"/>
        </w:rPr>
        <w:t xml:space="preserve">Административное правонарушение признается совершенным  </w:t>
      </w:r>
      <w:r w:rsidRPr="00F0049D">
        <w:rPr>
          <w:rFonts w:ascii="Century Gothic" w:hAnsi="Century Gothic"/>
          <w:b/>
          <w:i/>
          <w:sz w:val="23"/>
          <w:szCs w:val="23"/>
        </w:rPr>
        <w:t>по неосторожности</w:t>
      </w:r>
      <w:r w:rsidRPr="00F0049D">
        <w:rPr>
          <w:rFonts w:ascii="Century Gothic" w:hAnsi="Century Gothic"/>
          <w:sz w:val="23"/>
          <w:szCs w:val="23"/>
        </w:rPr>
        <w:t>, если подросток предвидел возможность наступления вредных последствий своего действия или бездействия, но легкомысленно рассчитывал на то, что они не наступят, либо не предвидел возможности наступления таких последствий, хотя должен был и мог их предвидеть. В этом случае, как и в предыдущем, подросток не освобождается от ответственности.</w:t>
      </w:r>
    </w:p>
    <w:p w:rsidR="008C440F" w:rsidRPr="00F0049D" w:rsidRDefault="006F170F" w:rsidP="004E6BBC">
      <w:pPr>
        <w:ind w:firstLine="709"/>
        <w:jc w:val="both"/>
        <w:rPr>
          <w:rFonts w:ascii="Century Gothic" w:hAnsi="Century Gothic"/>
          <w:sz w:val="23"/>
          <w:szCs w:val="23"/>
        </w:rPr>
      </w:pPr>
      <w:proofErr w:type="gramStart"/>
      <w:r w:rsidRPr="00E71D2C">
        <w:rPr>
          <w:rFonts w:ascii="Century Gothic" w:hAnsi="Century Gothic"/>
          <w:b/>
          <w:i/>
          <w:sz w:val="23"/>
          <w:szCs w:val="23"/>
        </w:rPr>
        <w:t>За совершение административных правонарушений могут применяться следующие административные наказания:</w:t>
      </w:r>
      <w:r w:rsidRPr="00F0049D">
        <w:rPr>
          <w:rFonts w:ascii="Century Gothic" w:hAnsi="Century Gothic"/>
          <w:sz w:val="23"/>
          <w:szCs w:val="23"/>
        </w:rPr>
        <w:t xml:space="preserve"> предупреждение; административный штраф; конфискация орудия совершения или предмета административного правонарушения; лишение специального права, предоставленного </w:t>
      </w:r>
      <w:r w:rsidRPr="00F0049D">
        <w:rPr>
          <w:rFonts w:ascii="Century Gothic" w:hAnsi="Century Gothic"/>
          <w:sz w:val="23"/>
          <w:szCs w:val="23"/>
        </w:rPr>
        <w:lastRenderedPageBreak/>
        <w:t>физическому лицу; административный арест; административное выдворение за пределы Российской Федерации иностранного гражданина или лица без гражданства</w:t>
      </w:r>
      <w:r w:rsidR="008C440F" w:rsidRPr="00F0049D">
        <w:rPr>
          <w:rFonts w:ascii="Century Gothic" w:hAnsi="Century Gothic"/>
          <w:sz w:val="23"/>
          <w:szCs w:val="23"/>
        </w:rPr>
        <w:t>; дисквалификация; административное приостановление деятельности; обязательные работы; административный запрет на посещение мест проведения официальных спортивных соревнований в дни их проведения.</w:t>
      </w:r>
      <w:proofErr w:type="gramEnd"/>
      <w:r w:rsidR="008C440F" w:rsidRPr="00F0049D">
        <w:rPr>
          <w:rFonts w:ascii="Century Gothic" w:hAnsi="Century Gothic"/>
          <w:sz w:val="23"/>
          <w:szCs w:val="23"/>
        </w:rPr>
        <w:t xml:space="preserve"> Административное наказание в виде административного ареста не может быть применено к лицам, не достигшим 18 лет.</w:t>
      </w:r>
      <w:r w:rsidR="00AB06BD" w:rsidRPr="00F0049D">
        <w:rPr>
          <w:rFonts w:ascii="Century Gothic" w:hAnsi="Century Gothic"/>
          <w:sz w:val="23"/>
          <w:szCs w:val="23"/>
        </w:rPr>
        <w:t xml:space="preserve"> Однако к указанной категории лиц может быть применено административное задержание. </w:t>
      </w:r>
    </w:p>
    <w:p w:rsidR="00FE3ED2" w:rsidRPr="00F0049D" w:rsidRDefault="009B6E00" w:rsidP="004E6BBC">
      <w:pPr>
        <w:ind w:firstLine="709"/>
        <w:jc w:val="both"/>
        <w:rPr>
          <w:rFonts w:ascii="Century Gothic" w:hAnsi="Century Gothic"/>
          <w:sz w:val="23"/>
          <w:szCs w:val="23"/>
        </w:rPr>
      </w:pPr>
      <w:r>
        <w:rPr>
          <w:rFonts w:ascii="Century Gothic" w:hAnsi="Century Gothic"/>
          <w:noProof/>
          <w:sz w:val="23"/>
          <w:szCs w:val="23"/>
          <w:lang w:eastAsia="ru-RU"/>
        </w:rPr>
        <w:drawing>
          <wp:anchor distT="0" distB="0" distL="114300" distR="114300" simplePos="0" relativeHeight="251659264" behindDoc="1" locked="0" layoutInCell="1" allowOverlap="1" wp14:anchorId="0D9273F2" wp14:editId="4676CDE6">
            <wp:simplePos x="0" y="0"/>
            <wp:positionH relativeFrom="column">
              <wp:posOffset>4175760</wp:posOffset>
            </wp:positionH>
            <wp:positionV relativeFrom="paragraph">
              <wp:posOffset>2534920</wp:posOffset>
            </wp:positionV>
            <wp:extent cx="1986280" cy="1332865"/>
            <wp:effectExtent l="0" t="0" r="0" b="635"/>
            <wp:wrapTight wrapText="bothSides">
              <wp:wrapPolygon edited="0">
                <wp:start x="0" y="0"/>
                <wp:lineTo x="0" y="21302"/>
                <wp:lineTo x="21338" y="21302"/>
                <wp:lineTo x="21338" y="0"/>
                <wp:lineTo x="0" y="0"/>
              </wp:wrapPolygon>
            </wp:wrapTight>
            <wp:docPr id="4" name="Рисунок 4" descr="C:\Documents and Settings\uch\Local Settings\Temporary Internet Files\Content.Word\adminotv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Documents and Settings\uch\Local Settings\Temporary Internet Files\Content.Word\adminotve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6280" cy="1332865"/>
                    </a:xfrm>
                    <a:prstGeom prst="rect">
                      <a:avLst/>
                    </a:prstGeom>
                    <a:noFill/>
                    <a:ln>
                      <a:noFill/>
                    </a:ln>
                  </pic:spPr>
                </pic:pic>
              </a:graphicData>
            </a:graphic>
            <wp14:sizeRelH relativeFrom="page">
              <wp14:pctWidth>0</wp14:pctWidth>
            </wp14:sizeRelH>
            <wp14:sizeRelV relativeFrom="page">
              <wp14:pctHeight>0</wp14:pctHeight>
            </wp14:sizeRelV>
          </wp:anchor>
        </w:drawing>
      </w:r>
      <w:r w:rsidR="00F23D6B" w:rsidRPr="00F0049D">
        <w:rPr>
          <w:rFonts w:ascii="Century Gothic" w:hAnsi="Century Gothic"/>
          <w:b/>
          <w:i/>
          <w:sz w:val="23"/>
          <w:szCs w:val="23"/>
        </w:rPr>
        <w:t>В свою очередь,</w:t>
      </w:r>
      <w:r w:rsidR="00DF3499" w:rsidRPr="00F0049D">
        <w:rPr>
          <w:rFonts w:ascii="Century Gothic" w:hAnsi="Century Gothic"/>
          <w:b/>
          <w:i/>
          <w:sz w:val="23"/>
          <w:szCs w:val="23"/>
        </w:rPr>
        <w:t xml:space="preserve"> к лицам, не достигшим 16 лет, могут применять</w:t>
      </w:r>
      <w:r w:rsidR="006F170F" w:rsidRPr="00F0049D">
        <w:rPr>
          <w:rFonts w:ascii="Century Gothic" w:hAnsi="Century Gothic"/>
          <w:b/>
          <w:i/>
          <w:sz w:val="23"/>
          <w:szCs w:val="23"/>
        </w:rPr>
        <w:t>ся</w:t>
      </w:r>
      <w:r w:rsidR="00DF3499" w:rsidRPr="00F0049D">
        <w:rPr>
          <w:rFonts w:ascii="Century Gothic" w:hAnsi="Century Gothic"/>
          <w:b/>
          <w:i/>
          <w:sz w:val="23"/>
          <w:szCs w:val="23"/>
        </w:rPr>
        <w:t xml:space="preserve"> меры воспитательного характера</w:t>
      </w:r>
      <w:r w:rsidR="00DF3499" w:rsidRPr="00F0049D">
        <w:rPr>
          <w:rFonts w:ascii="Century Gothic" w:hAnsi="Century Gothic"/>
          <w:sz w:val="23"/>
          <w:szCs w:val="23"/>
        </w:rPr>
        <w:t>.</w:t>
      </w:r>
      <w:r w:rsidR="008C440F" w:rsidRPr="00F0049D">
        <w:rPr>
          <w:rFonts w:ascii="Century Gothic" w:hAnsi="Century Gothic"/>
          <w:sz w:val="23"/>
          <w:szCs w:val="23"/>
        </w:rPr>
        <w:t xml:space="preserve"> Комиссии по делам несовершеннолетних и защите их прав могут применять следующие меры воздействия воспитательного характера: вынесение предупреждения; объявление выговора или строгого выговора; передача под надзор родителей или лиц, их заменяющих, или общественных воспитателей; направление в специальное лечебно-воспитательное учреждение; помещение несовершеннолетнего, достигшего 11-летнего возраста, в случае совершения им общественно опасных действий или злостного и систематического нарушения правил общественного поведения в специальное воспитательное учреждение для детей и подростков (специальную школу, специальное профессионально-техническое училище); установление обязанности для несовершеннолетнего принести публичное или в ин</w:t>
      </w:r>
      <w:r w:rsidR="00FD1614" w:rsidRPr="00F0049D">
        <w:rPr>
          <w:rFonts w:ascii="Century Gothic" w:hAnsi="Century Gothic"/>
          <w:sz w:val="23"/>
          <w:szCs w:val="23"/>
        </w:rPr>
        <w:t>ой форме извинение потерпевшему.</w:t>
      </w:r>
    </w:p>
    <w:p w:rsidR="00FD1614" w:rsidRPr="00F0049D" w:rsidRDefault="00FD1614" w:rsidP="004E6BBC">
      <w:pPr>
        <w:ind w:firstLine="709"/>
        <w:jc w:val="both"/>
        <w:rPr>
          <w:rFonts w:ascii="Century Gothic" w:hAnsi="Century Gothic"/>
          <w:sz w:val="23"/>
          <w:szCs w:val="23"/>
        </w:rPr>
      </w:pPr>
      <w:r w:rsidRPr="00F0049D">
        <w:rPr>
          <w:rFonts w:ascii="Century Gothic" w:hAnsi="Century Gothic"/>
          <w:sz w:val="23"/>
          <w:szCs w:val="23"/>
        </w:rPr>
        <w:t>Некоторые статьи Кодекса Российской Федерации об административных правонарушениях:</w:t>
      </w:r>
      <w:r w:rsidR="00010584" w:rsidRPr="00010584">
        <w:rPr>
          <w:rFonts w:ascii="Century Gothic" w:hAnsi="Century Gothic"/>
          <w:noProof/>
          <w:sz w:val="23"/>
          <w:szCs w:val="23"/>
          <w:lang w:eastAsia="ru-RU"/>
        </w:rPr>
        <w:t xml:space="preserve"> </w:t>
      </w:r>
    </w:p>
    <w:p w:rsidR="00FD1614" w:rsidRPr="00F0049D" w:rsidRDefault="00FD1614" w:rsidP="004E6BBC">
      <w:pPr>
        <w:pStyle w:val="ConsPlusNormal"/>
        <w:ind w:firstLine="709"/>
        <w:jc w:val="both"/>
        <w:rPr>
          <w:sz w:val="23"/>
          <w:szCs w:val="23"/>
        </w:rPr>
      </w:pPr>
      <w:r w:rsidRPr="00F0049D">
        <w:rPr>
          <w:sz w:val="23"/>
          <w:szCs w:val="23"/>
        </w:rPr>
        <w:t xml:space="preserve"> </w:t>
      </w:r>
      <w:r w:rsidRPr="00F0049D">
        <w:rPr>
          <w:b/>
          <w:i/>
          <w:sz w:val="23"/>
          <w:szCs w:val="23"/>
        </w:rPr>
        <w:t>Ст. 7.27 КоАП РФ «Мелкое хищение»</w:t>
      </w:r>
      <w:r w:rsidRPr="00F0049D">
        <w:rPr>
          <w:sz w:val="23"/>
          <w:szCs w:val="23"/>
        </w:rPr>
        <w:t xml:space="preserve"> -  влечет наложение административного штрафа в размере до пятикратной стоимости похищенного имущества, но не менее одной тысячи рублей или административный арест на срок до пятнадцати суток. Примечание: хищение признается мелким, если стоимость похищенного имущества не превышает одну тысячу рублей.</w:t>
      </w:r>
    </w:p>
    <w:p w:rsidR="00A0365D" w:rsidRPr="00F0049D" w:rsidRDefault="00A0365D" w:rsidP="004E6BBC">
      <w:pPr>
        <w:pStyle w:val="ConsPlusNormal"/>
        <w:ind w:firstLine="709"/>
        <w:jc w:val="both"/>
        <w:rPr>
          <w:sz w:val="23"/>
          <w:szCs w:val="23"/>
        </w:rPr>
      </w:pPr>
      <w:r w:rsidRPr="00F0049D">
        <w:rPr>
          <w:b/>
          <w:i/>
          <w:sz w:val="23"/>
          <w:szCs w:val="23"/>
        </w:rPr>
        <w:t>Ст. 12.8 ч.3 КоАП РФ «Управление транспортным средством водителем, находящимся в состоянии опьянения и не имеющим права управления транспортными средствами либо лишенным права управления транспортными средствами, если такие действия не содержат уголовно наказуемого деяния»</w:t>
      </w:r>
      <w:r w:rsidRPr="00F0049D">
        <w:rPr>
          <w:sz w:val="23"/>
          <w:szCs w:val="23"/>
        </w:rPr>
        <w:t xml:space="preserve"> - влечет административный арест на срок от 10 до 15 суток или наложение административного штрафа на лиц, в отношении которых в соответствии с настоящим Кодексом не может применяться административный арест, в размере тридцати тысяч рублей.</w:t>
      </w:r>
    </w:p>
    <w:p w:rsidR="00970069" w:rsidRPr="00F0049D" w:rsidRDefault="007C5B81" w:rsidP="004E6BBC">
      <w:pPr>
        <w:pStyle w:val="ConsPlusNormal"/>
        <w:ind w:firstLine="709"/>
        <w:jc w:val="both"/>
        <w:rPr>
          <w:sz w:val="23"/>
          <w:szCs w:val="23"/>
        </w:rPr>
      </w:pPr>
      <w:r>
        <w:rPr>
          <w:b/>
          <w:i/>
          <w:sz w:val="23"/>
          <w:szCs w:val="23"/>
        </w:rPr>
        <w:t>С</w:t>
      </w:r>
      <w:r w:rsidR="00970069" w:rsidRPr="00F0049D">
        <w:rPr>
          <w:b/>
          <w:i/>
          <w:sz w:val="23"/>
          <w:szCs w:val="23"/>
        </w:rPr>
        <w:t xml:space="preserve">т. 20.1 КоАП РФ «Мелкое хулиганство» - </w:t>
      </w:r>
      <w:r w:rsidR="00970069" w:rsidRPr="00F0049D">
        <w:rPr>
          <w:sz w:val="23"/>
          <w:szCs w:val="23"/>
        </w:rP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970069" w:rsidRDefault="00970069" w:rsidP="004E6BBC">
      <w:pPr>
        <w:pStyle w:val="ConsPlusNormal"/>
        <w:ind w:firstLine="709"/>
        <w:jc w:val="both"/>
        <w:outlineLvl w:val="0"/>
        <w:rPr>
          <w:bCs/>
          <w:iCs/>
          <w:sz w:val="23"/>
          <w:szCs w:val="23"/>
        </w:rPr>
      </w:pPr>
      <w:proofErr w:type="gramStart"/>
      <w:r w:rsidRPr="00F0049D">
        <w:rPr>
          <w:b/>
          <w:i/>
          <w:sz w:val="23"/>
          <w:szCs w:val="23"/>
        </w:rPr>
        <w:t xml:space="preserve">Ст. 20.22 КоАП РФ «Нахождение в состоянии опьянения несовершеннолетних, потребление (распитие) ими алкогольной и спиртосодержащей продукции либо потребление ими наркотических средств или психотропных веществ, новых потенциально опасных </w:t>
      </w:r>
      <w:proofErr w:type="spellStart"/>
      <w:r w:rsidRPr="00F0049D">
        <w:rPr>
          <w:b/>
          <w:i/>
          <w:sz w:val="23"/>
          <w:szCs w:val="23"/>
        </w:rPr>
        <w:t>психоактивных</w:t>
      </w:r>
      <w:proofErr w:type="spellEnd"/>
      <w:r w:rsidRPr="00F0049D">
        <w:rPr>
          <w:b/>
          <w:i/>
          <w:sz w:val="23"/>
          <w:szCs w:val="23"/>
        </w:rPr>
        <w:t xml:space="preserve"> веществ или одурманивающих веществ» - </w:t>
      </w:r>
      <w:r w:rsidRPr="00F0049D">
        <w:rPr>
          <w:bCs/>
          <w:iCs/>
          <w:sz w:val="23"/>
          <w:szCs w:val="23"/>
        </w:rPr>
        <w:t xml:space="preserve">влечет наложение </w:t>
      </w:r>
      <w:r w:rsidRPr="00F0049D">
        <w:rPr>
          <w:bCs/>
          <w:iCs/>
          <w:sz w:val="23"/>
          <w:szCs w:val="23"/>
        </w:rPr>
        <w:lastRenderedPageBreak/>
        <w:t>административного штрафа на родителей или иных законных представителей несовершеннолетних в размере от одной тысячи пятисот до двух тысяч рублей.</w:t>
      </w:r>
      <w:proofErr w:type="gramEnd"/>
    </w:p>
    <w:p w:rsidR="00A2785E" w:rsidRPr="00F0049D" w:rsidRDefault="00A2785E" w:rsidP="004E6BBC">
      <w:pPr>
        <w:pStyle w:val="ConsPlusNormal"/>
        <w:ind w:firstLine="709"/>
        <w:jc w:val="both"/>
        <w:outlineLvl w:val="0"/>
        <w:rPr>
          <w:bCs/>
          <w:iCs/>
          <w:sz w:val="23"/>
          <w:szCs w:val="23"/>
        </w:rPr>
      </w:pPr>
    </w:p>
    <w:p w:rsidR="000A2C8D" w:rsidRPr="00F0049D" w:rsidRDefault="004E6BBC" w:rsidP="004E6BBC">
      <w:pPr>
        <w:pStyle w:val="ConsPlusNormal"/>
        <w:ind w:firstLine="709"/>
        <w:jc w:val="both"/>
        <w:rPr>
          <w:b/>
          <w:i/>
          <w:sz w:val="23"/>
          <w:szCs w:val="23"/>
        </w:rPr>
      </w:pPr>
      <w:r w:rsidRPr="00F0049D">
        <w:rPr>
          <w:b/>
          <w:i/>
          <w:sz w:val="23"/>
          <w:szCs w:val="23"/>
        </w:rPr>
        <w:t xml:space="preserve"> </w:t>
      </w:r>
      <w:r w:rsidR="000A2C8D" w:rsidRPr="00F0049D">
        <w:rPr>
          <w:sz w:val="23"/>
          <w:szCs w:val="23"/>
        </w:rPr>
        <w:t xml:space="preserve">Актуальным на сегодняшний день представляется рассмотрение такого административного правонарушения, как </w:t>
      </w:r>
      <w:r w:rsidR="000A2C8D" w:rsidRPr="00F0049D">
        <w:rPr>
          <w:b/>
          <w:i/>
          <w:sz w:val="23"/>
          <w:szCs w:val="23"/>
        </w:rPr>
        <w:t>нарушение установленного законодательством об образовании порядка проведения государственной итоговой аттестации (ч.4 ст. 19.30 Кодекса Российской Федерации об административных правонарушениях).</w:t>
      </w:r>
    </w:p>
    <w:p w:rsidR="00D12296" w:rsidRPr="00F0049D" w:rsidRDefault="00D12296" w:rsidP="004E6BBC">
      <w:pPr>
        <w:pStyle w:val="ConsPlusNormal"/>
        <w:ind w:firstLine="709"/>
        <w:jc w:val="both"/>
        <w:rPr>
          <w:sz w:val="23"/>
          <w:szCs w:val="23"/>
        </w:rPr>
      </w:pPr>
      <w:proofErr w:type="gramStart"/>
      <w:r w:rsidRPr="00F0049D">
        <w:rPr>
          <w:sz w:val="23"/>
          <w:szCs w:val="23"/>
        </w:rPr>
        <w:t>Указанное нарушение включает в себя нарушение запрета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и ППЭ экзаменационные материалы на бумажном или электронном носителях, фотографировать экзаменационные материалы.</w:t>
      </w:r>
      <w:proofErr w:type="gramEnd"/>
      <w:r w:rsidRPr="00F0049D">
        <w:rPr>
          <w:sz w:val="23"/>
          <w:szCs w:val="23"/>
        </w:rPr>
        <w:t xml:space="preserve"> А также наличие на рабочем столе</w:t>
      </w:r>
      <w:r w:rsidR="00AB06BD" w:rsidRPr="00F0049D">
        <w:rPr>
          <w:sz w:val="23"/>
          <w:szCs w:val="23"/>
        </w:rPr>
        <w:t xml:space="preserve"> неразрешенных предметов, общение обучающихся друг с другом, свободное перемещение по аудитории и ППЭ.</w:t>
      </w:r>
    </w:p>
    <w:p w:rsidR="00AB06BD" w:rsidRPr="00F0049D" w:rsidRDefault="00AB06BD" w:rsidP="004E6BBC">
      <w:pPr>
        <w:pStyle w:val="ConsPlusNormal"/>
        <w:ind w:firstLine="709"/>
        <w:jc w:val="both"/>
        <w:rPr>
          <w:sz w:val="23"/>
          <w:szCs w:val="23"/>
        </w:rPr>
      </w:pPr>
      <w:r w:rsidRPr="00F0049D">
        <w:rPr>
          <w:sz w:val="23"/>
          <w:szCs w:val="23"/>
        </w:rPr>
        <w:t xml:space="preserve">Санкция за указанное правонарушение предусматривает </w:t>
      </w:r>
      <w:r w:rsidRPr="00F0049D">
        <w:rPr>
          <w:b/>
          <w:i/>
          <w:sz w:val="23"/>
          <w:szCs w:val="23"/>
        </w:rPr>
        <w:t>административный штраф в размере от 3 000 рублей до 5 000 рублей</w:t>
      </w:r>
      <w:r w:rsidRPr="00F0049D">
        <w:rPr>
          <w:sz w:val="23"/>
          <w:szCs w:val="23"/>
        </w:rPr>
        <w:t xml:space="preserve">. </w:t>
      </w:r>
    </w:p>
    <w:p w:rsidR="00CD4119" w:rsidRPr="00F0049D" w:rsidRDefault="00CD4119" w:rsidP="004E6BBC">
      <w:pPr>
        <w:pStyle w:val="ConsPlusNormal"/>
        <w:ind w:firstLine="709"/>
        <w:jc w:val="both"/>
        <w:rPr>
          <w:sz w:val="23"/>
          <w:szCs w:val="23"/>
        </w:rPr>
      </w:pPr>
    </w:p>
    <w:p w:rsidR="00CD4119" w:rsidRPr="00F0049D" w:rsidRDefault="00CD4119" w:rsidP="004E6BBC">
      <w:pPr>
        <w:pStyle w:val="ConsPlusNormal"/>
        <w:ind w:firstLine="709"/>
        <w:jc w:val="both"/>
        <w:rPr>
          <w:sz w:val="23"/>
          <w:szCs w:val="23"/>
        </w:rPr>
      </w:pPr>
      <w:r w:rsidRPr="00F0049D">
        <w:rPr>
          <w:sz w:val="23"/>
          <w:szCs w:val="23"/>
        </w:rPr>
        <w:t xml:space="preserve">Целью данной памятки является повышение уровня правовой культуры. Это позволит молодым людям в необходимых случаях четко ориентироваться на закон, соотносить собственные поступки и поведение окружающих  с общепринятыми нормами поведения и сознательно вносить в эти поступки и </w:t>
      </w:r>
      <w:proofErr w:type="gramStart"/>
      <w:r w:rsidRPr="00F0049D">
        <w:rPr>
          <w:sz w:val="23"/>
          <w:szCs w:val="23"/>
        </w:rPr>
        <w:t>поведение</w:t>
      </w:r>
      <w:proofErr w:type="gramEnd"/>
      <w:r w:rsidRPr="00F0049D">
        <w:rPr>
          <w:sz w:val="23"/>
          <w:szCs w:val="23"/>
        </w:rPr>
        <w:t xml:space="preserve"> должные коррективы, проявлять волевые усилия для того, чтобы собственное поведение и поведение других людей соответствовало этим нормам.</w:t>
      </w:r>
    </w:p>
    <w:p w:rsidR="00CD4119" w:rsidRPr="00F0049D" w:rsidRDefault="00CD4119" w:rsidP="004E6BBC">
      <w:pPr>
        <w:pStyle w:val="ConsPlusNormal"/>
        <w:ind w:firstLine="709"/>
        <w:jc w:val="both"/>
        <w:rPr>
          <w:sz w:val="23"/>
          <w:szCs w:val="23"/>
        </w:rPr>
      </w:pPr>
      <w:r w:rsidRPr="00F0049D">
        <w:rPr>
          <w:sz w:val="23"/>
          <w:szCs w:val="23"/>
        </w:rPr>
        <w:t>Каждый из Вас должен задуматься о своей жизни, занять активную гражданскую позицию, соблюдать нормы и правила, установленные законом и обществом. Ведь Вы – строители будущего, и каким оно будет – во многом зависит от Вас.</w:t>
      </w:r>
    </w:p>
    <w:p w:rsidR="00CD4119" w:rsidRPr="00F0049D" w:rsidRDefault="00CD4119" w:rsidP="004E6BBC">
      <w:pPr>
        <w:pStyle w:val="ConsPlusNormal"/>
        <w:ind w:firstLine="709"/>
        <w:jc w:val="both"/>
        <w:rPr>
          <w:sz w:val="23"/>
          <w:szCs w:val="23"/>
        </w:rPr>
      </w:pPr>
    </w:p>
    <w:p w:rsidR="00AB2DE3" w:rsidRDefault="00AB2DE3" w:rsidP="004E6BBC">
      <w:pPr>
        <w:pStyle w:val="ConsPlusNormal"/>
        <w:ind w:firstLine="709"/>
        <w:jc w:val="right"/>
        <w:rPr>
          <w:sz w:val="23"/>
          <w:szCs w:val="23"/>
        </w:rPr>
      </w:pPr>
    </w:p>
    <w:p w:rsidR="00CD4119" w:rsidRPr="00F0049D" w:rsidRDefault="00CD4119" w:rsidP="004E6BBC">
      <w:pPr>
        <w:pStyle w:val="ConsPlusNormal"/>
        <w:ind w:firstLine="709"/>
        <w:jc w:val="right"/>
        <w:rPr>
          <w:sz w:val="23"/>
          <w:szCs w:val="23"/>
        </w:rPr>
      </w:pPr>
      <w:r w:rsidRPr="00F0049D">
        <w:rPr>
          <w:sz w:val="23"/>
          <w:szCs w:val="23"/>
        </w:rPr>
        <w:t xml:space="preserve">Разработчик памятки </w:t>
      </w:r>
    </w:p>
    <w:p w:rsidR="00CD4119" w:rsidRPr="00F0049D" w:rsidRDefault="00CD4119" w:rsidP="004E6BBC">
      <w:pPr>
        <w:pStyle w:val="ConsPlusNormal"/>
        <w:ind w:firstLine="709"/>
        <w:jc w:val="right"/>
        <w:rPr>
          <w:sz w:val="23"/>
          <w:szCs w:val="23"/>
        </w:rPr>
      </w:pPr>
      <w:r w:rsidRPr="00F0049D">
        <w:rPr>
          <w:sz w:val="23"/>
          <w:szCs w:val="23"/>
        </w:rPr>
        <w:t>помощник мирового судьи судебного участка №1</w:t>
      </w:r>
    </w:p>
    <w:p w:rsidR="00CD4119" w:rsidRPr="00F0049D" w:rsidRDefault="00CD4119" w:rsidP="004E6BBC">
      <w:pPr>
        <w:pStyle w:val="ConsPlusNormal"/>
        <w:ind w:firstLine="709"/>
        <w:jc w:val="right"/>
        <w:rPr>
          <w:sz w:val="23"/>
          <w:szCs w:val="23"/>
        </w:rPr>
      </w:pPr>
      <w:r w:rsidRPr="00F0049D">
        <w:rPr>
          <w:sz w:val="23"/>
          <w:szCs w:val="23"/>
        </w:rPr>
        <w:t>Первоуральского судебного района Свердловской области</w:t>
      </w:r>
    </w:p>
    <w:p w:rsidR="00CD4119" w:rsidRPr="00F0049D" w:rsidRDefault="00CD4119" w:rsidP="004E6BBC">
      <w:pPr>
        <w:pStyle w:val="ConsPlusNormal"/>
        <w:ind w:firstLine="709"/>
        <w:jc w:val="right"/>
        <w:rPr>
          <w:sz w:val="23"/>
          <w:szCs w:val="23"/>
        </w:rPr>
      </w:pPr>
      <w:r w:rsidRPr="00F0049D">
        <w:rPr>
          <w:sz w:val="23"/>
          <w:szCs w:val="23"/>
        </w:rPr>
        <w:t>Дерябина К.С.</w:t>
      </w:r>
    </w:p>
    <w:p w:rsidR="000C61CB" w:rsidRDefault="000C61CB" w:rsidP="00010584">
      <w:pPr>
        <w:jc w:val="both"/>
        <w:rPr>
          <w:rFonts w:ascii="Century Gothic" w:hAnsi="Century Gothic"/>
          <w:sz w:val="23"/>
          <w:szCs w:val="23"/>
        </w:rPr>
      </w:pPr>
    </w:p>
    <w:p w:rsidR="000C61CB" w:rsidRDefault="000C61CB" w:rsidP="004E6BBC">
      <w:pPr>
        <w:ind w:firstLine="709"/>
        <w:jc w:val="both"/>
        <w:rPr>
          <w:rFonts w:ascii="Century Gothic" w:hAnsi="Century Gothic"/>
          <w:sz w:val="23"/>
          <w:szCs w:val="23"/>
        </w:rPr>
      </w:pPr>
    </w:p>
    <w:p w:rsidR="00750515" w:rsidRDefault="00750515" w:rsidP="00124CD6">
      <w:pPr>
        <w:ind w:firstLine="709"/>
        <w:jc w:val="center"/>
        <w:rPr>
          <w:rFonts w:ascii="Century Gothic" w:hAnsi="Century Gothic"/>
          <w:sz w:val="23"/>
          <w:szCs w:val="23"/>
        </w:rPr>
      </w:pPr>
    </w:p>
    <w:p w:rsidR="00750515" w:rsidRDefault="00750515" w:rsidP="00124CD6">
      <w:pPr>
        <w:ind w:firstLine="709"/>
        <w:jc w:val="center"/>
        <w:rPr>
          <w:rFonts w:ascii="Century Gothic" w:hAnsi="Century Gothic"/>
          <w:sz w:val="23"/>
          <w:szCs w:val="23"/>
        </w:rPr>
      </w:pPr>
    </w:p>
    <w:p w:rsidR="00750515" w:rsidRDefault="00750515" w:rsidP="00124CD6">
      <w:pPr>
        <w:ind w:firstLine="709"/>
        <w:jc w:val="center"/>
        <w:rPr>
          <w:rFonts w:ascii="Century Gothic" w:hAnsi="Century Gothic"/>
          <w:sz w:val="23"/>
          <w:szCs w:val="23"/>
        </w:rPr>
      </w:pPr>
    </w:p>
    <w:p w:rsidR="00750515" w:rsidRDefault="00750515" w:rsidP="00124CD6">
      <w:pPr>
        <w:ind w:firstLine="709"/>
        <w:jc w:val="center"/>
        <w:rPr>
          <w:rFonts w:ascii="Century Gothic" w:hAnsi="Century Gothic"/>
          <w:sz w:val="23"/>
          <w:szCs w:val="23"/>
        </w:rPr>
      </w:pPr>
    </w:p>
    <w:p w:rsidR="00750515" w:rsidRDefault="00750515" w:rsidP="00124CD6">
      <w:pPr>
        <w:ind w:firstLine="709"/>
        <w:jc w:val="center"/>
        <w:rPr>
          <w:rFonts w:ascii="Century Gothic" w:hAnsi="Century Gothic"/>
          <w:sz w:val="23"/>
          <w:szCs w:val="23"/>
        </w:rPr>
      </w:pPr>
    </w:p>
    <w:p w:rsidR="00750515" w:rsidRDefault="00750515" w:rsidP="00124CD6">
      <w:pPr>
        <w:ind w:firstLine="709"/>
        <w:jc w:val="center"/>
        <w:rPr>
          <w:rFonts w:ascii="Century Gothic" w:hAnsi="Century Gothic"/>
          <w:sz w:val="23"/>
          <w:szCs w:val="23"/>
        </w:rPr>
      </w:pPr>
    </w:p>
    <w:p w:rsidR="00750515" w:rsidRDefault="00750515" w:rsidP="00124CD6">
      <w:pPr>
        <w:ind w:firstLine="709"/>
        <w:jc w:val="center"/>
        <w:rPr>
          <w:rFonts w:ascii="Georgia" w:hAnsi="Georgia"/>
          <w:b/>
          <w:sz w:val="28"/>
          <w:szCs w:val="28"/>
        </w:rPr>
      </w:pPr>
    </w:p>
    <w:p w:rsidR="00750515" w:rsidRPr="00750515" w:rsidRDefault="00750515" w:rsidP="00124CD6">
      <w:pPr>
        <w:ind w:firstLine="709"/>
        <w:jc w:val="center"/>
        <w:rPr>
          <w:rFonts w:ascii="Georgia" w:hAnsi="Georgia"/>
          <w:b/>
          <w:sz w:val="32"/>
          <w:szCs w:val="32"/>
        </w:rPr>
      </w:pPr>
    </w:p>
    <w:p w:rsidR="00E71D2C" w:rsidRDefault="00E71D2C" w:rsidP="00124CD6">
      <w:pPr>
        <w:ind w:firstLine="709"/>
        <w:jc w:val="center"/>
        <w:rPr>
          <w:rFonts w:ascii="Georgia" w:hAnsi="Georgia"/>
          <w:b/>
          <w:sz w:val="32"/>
          <w:szCs w:val="32"/>
        </w:rPr>
      </w:pPr>
    </w:p>
    <w:p w:rsidR="000C61CB" w:rsidRDefault="00750515" w:rsidP="00124CD6">
      <w:pPr>
        <w:ind w:firstLine="709"/>
        <w:jc w:val="center"/>
        <w:rPr>
          <w:rFonts w:ascii="Georgia" w:hAnsi="Georgia"/>
          <w:b/>
          <w:sz w:val="32"/>
          <w:szCs w:val="32"/>
        </w:rPr>
      </w:pPr>
      <w:r w:rsidRPr="00750515">
        <w:rPr>
          <w:rFonts w:ascii="Georgia" w:hAnsi="Georgia"/>
          <w:b/>
          <w:sz w:val="32"/>
          <w:szCs w:val="32"/>
        </w:rPr>
        <w:t>ПАМЯТКА ДЛЯ УЧАЩИХСЯ 10-11 КЛАССОВ</w:t>
      </w:r>
    </w:p>
    <w:p w:rsidR="00E71D2C" w:rsidRPr="00750515" w:rsidRDefault="00E71D2C" w:rsidP="00124CD6">
      <w:pPr>
        <w:ind w:firstLine="709"/>
        <w:jc w:val="center"/>
        <w:rPr>
          <w:rFonts w:ascii="Georgia" w:hAnsi="Georgia"/>
          <w:b/>
          <w:sz w:val="32"/>
          <w:szCs w:val="32"/>
        </w:rPr>
      </w:pPr>
      <w:r>
        <w:rPr>
          <w:rFonts w:ascii="Georgia" w:hAnsi="Georgia"/>
          <w:b/>
          <w:sz w:val="32"/>
          <w:szCs w:val="32"/>
        </w:rPr>
        <w:t>«АДМИНИСТРАТИВНАЯ ОТВЕТСТВЕННОСТЬ НЕСОВЕРШЕННОЛЕТНИХ»</w:t>
      </w:r>
    </w:p>
    <w:p w:rsidR="00750515" w:rsidRDefault="00750515" w:rsidP="00010584">
      <w:pPr>
        <w:jc w:val="both"/>
        <w:rPr>
          <w:rFonts w:ascii="Century Gothic" w:hAnsi="Century Gothic"/>
          <w:sz w:val="23"/>
          <w:szCs w:val="23"/>
        </w:rPr>
      </w:pPr>
    </w:p>
    <w:p w:rsidR="00750515" w:rsidRDefault="00750515" w:rsidP="00010584">
      <w:pPr>
        <w:jc w:val="both"/>
        <w:rPr>
          <w:rFonts w:ascii="Century Gothic" w:hAnsi="Century Gothic"/>
          <w:sz w:val="23"/>
          <w:szCs w:val="23"/>
        </w:rPr>
      </w:pPr>
    </w:p>
    <w:p w:rsidR="00750515" w:rsidRDefault="00750515" w:rsidP="00010584">
      <w:pPr>
        <w:jc w:val="both"/>
        <w:rPr>
          <w:rFonts w:ascii="Century Gothic" w:hAnsi="Century Gothic"/>
          <w:sz w:val="23"/>
          <w:szCs w:val="23"/>
        </w:rPr>
      </w:pPr>
      <w:r>
        <w:rPr>
          <w:rFonts w:ascii="Century Gothic" w:hAnsi="Century Gothic"/>
          <w:sz w:val="23"/>
          <w:szCs w:val="23"/>
        </w:rPr>
        <w:t xml:space="preserve">               </w:t>
      </w:r>
      <w:r w:rsidR="00E71D2C">
        <w:rPr>
          <w:rFonts w:ascii="Century Gothic" w:hAnsi="Century Gothic"/>
          <w:sz w:val="23"/>
          <w:szCs w:val="23"/>
        </w:rPr>
        <w:t xml:space="preserve">                      </w:t>
      </w:r>
      <w:r>
        <w:rPr>
          <w:rFonts w:ascii="Century Gothic" w:hAnsi="Century Gothic"/>
          <w:noProof/>
          <w:sz w:val="23"/>
          <w:szCs w:val="23"/>
          <w:lang w:eastAsia="ru-RU"/>
        </w:rPr>
        <w:drawing>
          <wp:inline distT="0" distB="0" distL="0" distR="0" wp14:anchorId="1E41C635" wp14:editId="5C5D9E58">
            <wp:extent cx="5486400" cy="4258959"/>
            <wp:effectExtent l="133350" t="152400" r="171450" b="198755"/>
            <wp:docPr id="1" name="Рисунок 1" descr="C:\Documents and Settings\uch\Local Settings\Temporary Internet Files\Content.Word\x_5a7fa9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uch\Local Settings\Temporary Internet Files\Content.Word\x_5a7fa9a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53269" cy="423324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inline>
        </w:drawing>
      </w:r>
    </w:p>
    <w:p w:rsidR="00750515" w:rsidRDefault="00750515" w:rsidP="00010584">
      <w:pPr>
        <w:jc w:val="both"/>
        <w:rPr>
          <w:rFonts w:ascii="Century Gothic" w:hAnsi="Century Gothic"/>
          <w:sz w:val="23"/>
          <w:szCs w:val="23"/>
        </w:rPr>
      </w:pPr>
    </w:p>
    <w:p w:rsidR="000C61CB" w:rsidRPr="00F0049D" w:rsidRDefault="000C61CB" w:rsidP="00010584">
      <w:pPr>
        <w:jc w:val="both"/>
        <w:rPr>
          <w:rFonts w:ascii="Century Gothic" w:hAnsi="Century Gothic"/>
          <w:sz w:val="23"/>
          <w:szCs w:val="23"/>
        </w:rPr>
      </w:pPr>
    </w:p>
    <w:sectPr w:rsidR="000C61CB" w:rsidRPr="00F0049D" w:rsidSect="00010584">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691201"/>
    <w:multiLevelType w:val="hybridMultilevel"/>
    <w:tmpl w:val="0DF6F57A"/>
    <w:lvl w:ilvl="0" w:tplc="2F9252B2">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ocumentProtection w:edit="readOnly"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ED2"/>
    <w:rsid w:val="00010584"/>
    <w:rsid w:val="000A2C8D"/>
    <w:rsid w:val="000C61CB"/>
    <w:rsid w:val="00124CD6"/>
    <w:rsid w:val="00300E2C"/>
    <w:rsid w:val="004E6BBC"/>
    <w:rsid w:val="005D418D"/>
    <w:rsid w:val="006F170F"/>
    <w:rsid w:val="00750515"/>
    <w:rsid w:val="007B58FA"/>
    <w:rsid w:val="007C5B81"/>
    <w:rsid w:val="008C440F"/>
    <w:rsid w:val="00970069"/>
    <w:rsid w:val="009B6E00"/>
    <w:rsid w:val="00A0365D"/>
    <w:rsid w:val="00A2785E"/>
    <w:rsid w:val="00AB00AF"/>
    <w:rsid w:val="00AB06BD"/>
    <w:rsid w:val="00AB2DE3"/>
    <w:rsid w:val="00C30015"/>
    <w:rsid w:val="00CD4119"/>
    <w:rsid w:val="00CE3C6F"/>
    <w:rsid w:val="00D12296"/>
    <w:rsid w:val="00D1542F"/>
    <w:rsid w:val="00DF3499"/>
    <w:rsid w:val="00E71D2C"/>
    <w:rsid w:val="00EA282F"/>
    <w:rsid w:val="00F0049D"/>
    <w:rsid w:val="00F23D6B"/>
    <w:rsid w:val="00FD1614"/>
    <w:rsid w:val="00FE3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2C8D"/>
    <w:pPr>
      <w:autoSpaceDE w:val="0"/>
      <w:autoSpaceDN w:val="0"/>
      <w:adjustRightInd w:val="0"/>
      <w:spacing w:after="0" w:line="240" w:lineRule="auto"/>
    </w:pPr>
    <w:rPr>
      <w:rFonts w:ascii="Century Gothic" w:hAnsi="Century Gothic" w:cs="Century Gothic"/>
    </w:rPr>
  </w:style>
  <w:style w:type="paragraph" w:styleId="a3">
    <w:name w:val="List Paragraph"/>
    <w:basedOn w:val="a"/>
    <w:uiPriority w:val="34"/>
    <w:qFormat/>
    <w:rsid w:val="005D418D"/>
    <w:pPr>
      <w:ind w:left="720"/>
      <w:contextualSpacing/>
    </w:pPr>
  </w:style>
  <w:style w:type="paragraph" w:styleId="a4">
    <w:name w:val="Balloon Text"/>
    <w:basedOn w:val="a"/>
    <w:link w:val="a5"/>
    <w:uiPriority w:val="99"/>
    <w:semiHidden/>
    <w:unhideWhenUsed/>
    <w:rsid w:val="00EA282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A28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2C8D"/>
    <w:pPr>
      <w:autoSpaceDE w:val="0"/>
      <w:autoSpaceDN w:val="0"/>
      <w:adjustRightInd w:val="0"/>
      <w:spacing w:after="0" w:line="240" w:lineRule="auto"/>
    </w:pPr>
    <w:rPr>
      <w:rFonts w:ascii="Century Gothic" w:hAnsi="Century Gothic" w:cs="Century Gothic"/>
    </w:rPr>
  </w:style>
  <w:style w:type="paragraph" w:styleId="a3">
    <w:name w:val="List Paragraph"/>
    <w:basedOn w:val="a"/>
    <w:uiPriority w:val="34"/>
    <w:qFormat/>
    <w:rsid w:val="005D418D"/>
    <w:pPr>
      <w:ind w:left="720"/>
      <w:contextualSpacing/>
    </w:pPr>
  </w:style>
  <w:style w:type="paragraph" w:styleId="a4">
    <w:name w:val="Balloon Text"/>
    <w:basedOn w:val="a"/>
    <w:link w:val="a5"/>
    <w:uiPriority w:val="99"/>
    <w:semiHidden/>
    <w:unhideWhenUsed/>
    <w:rsid w:val="00EA282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A28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1053</Words>
  <Characters>6008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7047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Участок</dc:creator>
  <cp:lastModifiedBy>Надежда Галкина</cp:lastModifiedBy>
  <cp:revision>2</cp:revision>
  <cp:lastPrinted>2015-11-13T10:03:00Z</cp:lastPrinted>
  <dcterms:created xsi:type="dcterms:W3CDTF">2015-11-24T10:42:00Z</dcterms:created>
  <dcterms:modified xsi:type="dcterms:W3CDTF">2015-11-24T10:42:00Z</dcterms:modified>
</cp:coreProperties>
</file>